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70" w:rsidRPr="00804C84" w:rsidRDefault="007C2CB9">
      <w:pPr>
        <w:spacing w:line="360" w:lineRule="auto"/>
        <w:rPr>
          <w:rFonts w:ascii="华文中宋" w:eastAsia="华文中宋" w:hAnsi="华文中宋" w:cs="华文中宋"/>
          <w:sz w:val="32"/>
          <w:szCs w:val="32"/>
        </w:rPr>
      </w:pPr>
      <w:r w:rsidRPr="00804C84">
        <w:rPr>
          <w:rFonts w:ascii="华文中宋" w:eastAsia="华文中宋" w:hAnsi="华文中宋" w:cs="华文中宋" w:hint="eastAsia"/>
          <w:sz w:val="32"/>
          <w:szCs w:val="32"/>
        </w:rPr>
        <w:t>附件</w:t>
      </w:r>
      <w:r w:rsidR="001B05A0" w:rsidRPr="00804C84">
        <w:rPr>
          <w:rFonts w:ascii="华文中宋" w:eastAsia="华文中宋" w:hAnsi="华文中宋" w:cs="华文中宋"/>
          <w:sz w:val="32"/>
          <w:szCs w:val="32"/>
        </w:rPr>
        <w:t>3</w:t>
      </w:r>
    </w:p>
    <w:p w:rsidR="00156F70" w:rsidRPr="00804C84" w:rsidRDefault="007C2CB9">
      <w:pPr>
        <w:jc w:val="center"/>
        <w:rPr>
          <w:rFonts w:ascii="华文中宋" w:eastAsia="华文中宋" w:hAnsi="华文中宋"/>
          <w:sz w:val="32"/>
          <w:szCs w:val="32"/>
        </w:rPr>
      </w:pPr>
      <w:r w:rsidRPr="00804C84">
        <w:rPr>
          <w:rFonts w:ascii="华文中宋" w:eastAsia="华文中宋" w:hAnsi="华文中宋" w:hint="eastAsia"/>
          <w:sz w:val="32"/>
          <w:szCs w:val="32"/>
        </w:rPr>
        <w:t>量化评分表</w:t>
      </w:r>
    </w:p>
    <w:p w:rsidR="00156F70" w:rsidRPr="00804C84" w:rsidRDefault="007C2CB9" w:rsidP="00B35802">
      <w:pPr>
        <w:widowControl/>
        <w:ind w:leftChars="-202" w:left="-424" w:firstLineChars="200" w:firstLine="480"/>
        <w:jc w:val="left"/>
        <w:rPr>
          <w:rFonts w:ascii="仿宋" w:eastAsia="仿宋" w:hAnsi="仿宋"/>
          <w:b/>
          <w:bCs/>
          <w:color w:val="000000"/>
          <w:kern w:val="0"/>
          <w:sz w:val="24"/>
          <w:szCs w:val="21"/>
        </w:rPr>
      </w:pPr>
      <w:r w:rsidRPr="00804C84">
        <w:rPr>
          <w:rFonts w:ascii="仿宋" w:eastAsia="仿宋" w:hAnsi="仿宋" w:hint="eastAsia"/>
          <w:sz w:val="24"/>
        </w:rPr>
        <w:t>企业名称：</w:t>
      </w:r>
      <w:r w:rsidRPr="00804C84">
        <w:rPr>
          <w:rFonts w:ascii="仿宋" w:eastAsia="仿宋" w:hAnsi="仿宋" w:hint="eastAsia"/>
          <w:b/>
          <w:bCs/>
          <w:color w:val="000000"/>
          <w:kern w:val="0"/>
          <w:sz w:val="24"/>
          <w:szCs w:val="21"/>
        </w:rPr>
        <w:t xml:space="preserve"> </w:t>
      </w:r>
    </w:p>
    <w:tbl>
      <w:tblPr>
        <w:tblW w:w="53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66"/>
        <w:gridCol w:w="1054"/>
        <w:gridCol w:w="8"/>
        <w:gridCol w:w="1534"/>
        <w:gridCol w:w="1219"/>
        <w:gridCol w:w="4248"/>
      </w:tblGrid>
      <w:tr w:rsidR="00156F70" w:rsidRPr="00804C84">
        <w:trPr>
          <w:trHeight w:val="447"/>
        </w:trPr>
        <w:tc>
          <w:tcPr>
            <w:tcW w:w="672" w:type="pc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项目 </w:t>
            </w:r>
          </w:p>
        </w:tc>
        <w:tc>
          <w:tcPr>
            <w:tcW w:w="2066" w:type="pct"/>
            <w:gridSpan w:val="5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审核内容 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审核结果 </w:t>
            </w:r>
          </w:p>
        </w:tc>
      </w:tr>
      <w:tr w:rsidR="00156F70" w:rsidRPr="00804C84">
        <w:trPr>
          <w:trHeight w:val="411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以下为企业必须提交的材料（缺项或不符合要求视为无资格）</w:t>
            </w:r>
          </w:p>
        </w:tc>
      </w:tr>
      <w:tr w:rsidR="00156F70" w:rsidRPr="00804C84">
        <w:trPr>
          <w:trHeight w:val="539"/>
        </w:trPr>
        <w:tc>
          <w:tcPr>
            <w:tcW w:w="672" w:type="pct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资质要求</w:t>
            </w:r>
          </w:p>
        </w:tc>
        <w:tc>
          <w:tcPr>
            <w:tcW w:w="2066" w:type="pct"/>
            <w:gridSpan w:val="5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企业营业执照复印件 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□有   □无</w:t>
            </w:r>
          </w:p>
        </w:tc>
      </w:tr>
      <w:tr w:rsidR="00156F70" w:rsidRPr="00804C84">
        <w:trPr>
          <w:trHeight w:val="765"/>
        </w:trPr>
        <w:tc>
          <w:tcPr>
            <w:tcW w:w="672" w:type="pct"/>
            <w:vMerge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6" w:type="pct"/>
            <w:gridSpan w:val="5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危险废物经营许可证，且许可范围</w:t>
            </w:r>
            <w:proofErr w:type="gramStart"/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包括废汞触媒</w:t>
            </w:r>
            <w:proofErr w:type="gramEnd"/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类含汞废物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</w:t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sym w:font="Wingdings 2" w:char="00A3"/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有   □无</w:t>
            </w:r>
          </w:p>
        </w:tc>
      </w:tr>
      <w:tr w:rsidR="00156F70" w:rsidRPr="00804C84">
        <w:trPr>
          <w:trHeight w:val="539"/>
        </w:trPr>
        <w:tc>
          <w:tcPr>
            <w:tcW w:w="672" w:type="pct"/>
            <w:vMerge w:val="restart"/>
            <w:shd w:val="clear" w:color="auto" w:fill="auto"/>
            <w:noWrap/>
            <w:vAlign w:val="center"/>
          </w:tcPr>
          <w:p w:rsidR="00156F70" w:rsidRPr="00804C84" w:rsidRDefault="007C2CB9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保证</w:t>
            </w:r>
          </w:p>
          <w:p w:rsidR="00156F70" w:rsidRPr="00804C84" w:rsidRDefault="007C2CB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1469" w:type="pct"/>
            <w:gridSpan w:val="3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无重大违法记录声明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□有   □无</w:t>
            </w:r>
          </w:p>
        </w:tc>
      </w:tr>
      <w:tr w:rsidR="00156F70" w:rsidRPr="00804C84">
        <w:trPr>
          <w:trHeight w:val="284"/>
        </w:trPr>
        <w:tc>
          <w:tcPr>
            <w:tcW w:w="672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69" w:type="pct"/>
            <w:gridSpan w:val="3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企业意向函，并承诺配套资金不低于</w:t>
            </w:r>
            <w:proofErr w:type="gramStart"/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拟获得</w:t>
            </w:r>
            <w:proofErr w:type="gramEnd"/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的赠款金额的9倍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□有   □无</w:t>
            </w:r>
          </w:p>
        </w:tc>
      </w:tr>
      <w:tr w:rsidR="00156F70" w:rsidRPr="00804C84">
        <w:trPr>
          <w:trHeight w:val="765"/>
        </w:trPr>
        <w:tc>
          <w:tcPr>
            <w:tcW w:w="672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69" w:type="pct"/>
            <w:gridSpan w:val="3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企业是否对所有材料加盖公章并出具真实性证明材料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□是   □否</w:t>
            </w:r>
          </w:p>
        </w:tc>
      </w:tr>
      <w:tr w:rsidR="00156F70" w:rsidRPr="00804C84">
        <w:trPr>
          <w:trHeight w:val="582"/>
          <w:tblHeader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同时满足以上2个条件的企业才有资格进行技术方案评分</w:t>
            </w:r>
          </w:p>
        </w:tc>
      </w:tr>
      <w:tr w:rsidR="00156F70" w:rsidRPr="00804C84">
        <w:trPr>
          <w:trHeight w:val="482"/>
        </w:trPr>
        <w:tc>
          <w:tcPr>
            <w:tcW w:w="707" w:type="pct"/>
            <w:gridSpan w:val="2"/>
            <w:shd w:val="clear" w:color="auto" w:fill="auto"/>
            <w:noWrap/>
            <w:vAlign w:val="center"/>
          </w:tcPr>
          <w:p w:rsidR="00156F70" w:rsidRPr="00804C84" w:rsidRDefault="007C2CB9">
            <w:pPr>
              <w:pStyle w:val="afa"/>
              <w:ind w:left="30"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031" w:type="pct"/>
            <w:gridSpan w:val="4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打分项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 w:val="restart"/>
            <w:shd w:val="clear" w:color="auto" w:fill="auto"/>
            <w:noWrap/>
            <w:vAlign w:val="center"/>
          </w:tcPr>
          <w:p w:rsidR="00156F70" w:rsidRPr="00804C84" w:rsidRDefault="007C2CB9">
            <w:pPr>
              <w:pStyle w:val="afa"/>
              <w:numPr>
                <w:ilvl w:val="0"/>
                <w:numId w:val="13"/>
              </w:numPr>
              <w:ind w:left="0" w:firstLineChars="14" w:firstLine="3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企业现状（400分）</w:t>
            </w:r>
          </w:p>
        </w:tc>
        <w:tc>
          <w:tcPr>
            <w:tcW w:w="2031" w:type="pct"/>
            <w:gridSpan w:val="4"/>
            <w:vMerge w:val="restar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  <w:t>2019-2021</w:t>
            </w:r>
            <w:r w:rsidRPr="00804C84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年均处置产自电石法PVC生产工艺的含汞废物量（</w:t>
            </w:r>
            <w:proofErr w:type="gramStart"/>
            <w:r w:rsidRPr="00804C84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包括废汞触媒</w:t>
            </w:r>
            <w:proofErr w:type="gramEnd"/>
            <w:r w:rsidRPr="00804C84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、废活性炭、废水处理污泥等）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/>
                <w:color w:val="000000"/>
                <w:kern w:val="0"/>
                <w:szCs w:val="21"/>
              </w:rPr>
              <w:t>&lt;</w:t>
            </w:r>
            <w:r w:rsidRPr="00804C84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1000吨</w:t>
            </w:r>
            <w:r w:rsidRPr="00804C84">
              <w:rPr>
                <w:rFonts w:ascii="仿宋" w:eastAsia="仿宋" w:hAnsi="仿宋" w:cs="仿宋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pStyle w:val="afa"/>
              <w:ind w:firstLineChars="14" w:firstLine="3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1000吨</w:t>
            </w:r>
            <w:r w:rsidRPr="00804C84">
              <w:rPr>
                <w:rFonts w:ascii="仿宋" w:eastAsia="仿宋" w:hAnsi="仿宋" w:cs="仿宋"/>
                <w:color w:val="000000"/>
                <w:kern w:val="0"/>
                <w:szCs w:val="21"/>
              </w:rPr>
              <w:t>-</w:t>
            </w:r>
            <w:r w:rsidRPr="00804C84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3000吨</w:t>
            </w:r>
            <w:r w:rsidRPr="00804C84">
              <w:rPr>
                <w:rFonts w:ascii="仿宋" w:eastAsia="仿宋" w:hAnsi="仿宋" w:cs="仿宋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pStyle w:val="afa"/>
              <w:ind w:firstLineChars="14" w:firstLine="3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/>
                <w:color w:val="000000"/>
                <w:kern w:val="0"/>
                <w:szCs w:val="21"/>
              </w:rPr>
              <w:t>&gt;</w:t>
            </w:r>
            <w:r w:rsidRPr="00804C84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3000吨</w:t>
            </w:r>
            <w:r w:rsidRPr="00804C84">
              <w:rPr>
                <w:rFonts w:ascii="仿宋" w:eastAsia="仿宋" w:hAnsi="仿宋" w:cs="仿宋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pStyle w:val="afa"/>
              <w:ind w:firstLineChars="14" w:firstLine="3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 w:val="restar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/>
                <w:bCs/>
                <w:color w:val="000000"/>
                <w:szCs w:val="21"/>
                <w:lang w:bidi="ar"/>
              </w:rPr>
              <w:t>2019-2021</w:t>
            </w:r>
            <w:r w:rsidRPr="00804C84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年均汞回收率（</w:t>
            </w:r>
            <w:proofErr w:type="gramStart"/>
            <w:r w:rsidRPr="00804C84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从废汞触媒</w:t>
            </w:r>
            <w:proofErr w:type="gramEnd"/>
            <w:r w:rsidRPr="00804C84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、废活性炭等含汞废物中回收汞百分含量）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/>
                <w:color w:val="000000"/>
                <w:szCs w:val="21"/>
                <w:lang w:bidi="ar"/>
              </w:rPr>
              <w:t>70%-80%</w:t>
            </w:r>
          </w:p>
        </w:tc>
      </w:tr>
      <w:tr w:rsidR="00156F70" w:rsidRPr="00804C84" w:rsidTr="002D48F4">
        <w:trPr>
          <w:trHeight w:hRule="exact" w:val="461"/>
        </w:trPr>
        <w:tc>
          <w:tcPr>
            <w:tcW w:w="707" w:type="pct"/>
            <w:gridSpan w:val="2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pStyle w:val="afa"/>
              <w:ind w:firstLineChars="14" w:firstLine="3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/>
                <w:color w:val="000000"/>
                <w:szCs w:val="21"/>
                <w:lang w:bidi="ar"/>
              </w:rPr>
              <w:t>80%-90%</w:t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pStyle w:val="afa"/>
              <w:ind w:firstLineChars="14" w:firstLine="3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/>
                <w:color w:val="000000"/>
                <w:szCs w:val="21"/>
                <w:lang w:bidi="ar"/>
              </w:rPr>
              <w:t>&gt;90%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pStyle w:val="afa"/>
              <w:ind w:firstLineChars="14" w:firstLine="3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/>
                <w:bCs/>
                <w:color w:val="000000"/>
                <w:szCs w:val="21"/>
                <w:lang w:bidi="ar"/>
              </w:rPr>
              <w:t>2019-2021</w:t>
            </w:r>
            <w:r w:rsidRPr="00804C84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年汞排放是否达标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szCs w:val="21"/>
                <w:lang w:bidi="ar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□是   </w:t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sym w:font="Wingdings 2" w:char="00A3"/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否</w:t>
            </w:r>
          </w:p>
        </w:tc>
      </w:tr>
      <w:tr w:rsidR="00156F70" w:rsidRPr="00804C84">
        <w:trPr>
          <w:trHeight w:hRule="exact" w:val="699"/>
        </w:trPr>
        <w:tc>
          <w:tcPr>
            <w:tcW w:w="707" w:type="pct"/>
            <w:gridSpan w:val="2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pStyle w:val="afa"/>
              <w:ind w:firstLineChars="14" w:firstLine="3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/>
                <w:bCs/>
                <w:color w:val="000000"/>
                <w:szCs w:val="21"/>
                <w:lang w:bidi="ar"/>
              </w:rPr>
              <w:t>2019-2021</w:t>
            </w:r>
            <w:r w:rsidRPr="00804C84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年</w:t>
            </w:r>
            <w:proofErr w:type="gramStart"/>
            <w:r w:rsidRPr="00804C84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回收汞后的</w:t>
            </w:r>
            <w:proofErr w:type="gramEnd"/>
            <w:r w:rsidRPr="00804C84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固体废物是否规范处置</w:t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（请提供有说服力的证明材料）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szCs w:val="21"/>
                <w:lang w:bidi="ar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□是   </w:t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sym w:font="Wingdings 2" w:char="00A3"/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否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pStyle w:val="afa"/>
              <w:ind w:firstLineChars="14" w:firstLine="3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 w:val="restart"/>
            <w:shd w:val="clear" w:color="auto" w:fill="FFFFFF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7C2CB9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企业关于</w:t>
            </w:r>
            <w:bookmarkStart w:id="0" w:name="_Hlk53232772"/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汞污染防治的技术措施</w:t>
            </w:r>
            <w:bookmarkEnd w:id="0"/>
          </w:p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156F70">
            <w:pPr>
              <w:widowControl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7C2CB9">
            <w:pPr>
              <w:widowControl/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企业关于汞污染防治的技术措施</w:t>
            </w:r>
          </w:p>
        </w:tc>
        <w:tc>
          <w:tcPr>
            <w:tcW w:w="1469" w:type="pct"/>
            <w:gridSpan w:val="3"/>
            <w:vMerge w:val="restart"/>
            <w:shd w:val="clear" w:color="auto" w:fill="FFFFFF"/>
            <w:vAlign w:val="center"/>
          </w:tcPr>
          <w:p w:rsidR="00156F70" w:rsidRPr="00804C84" w:rsidRDefault="007C2CB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原料贮存车间</w:t>
            </w:r>
          </w:p>
          <w:p w:rsidR="00156F70" w:rsidRPr="00804C84" w:rsidRDefault="007C2CB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含汞废气收集处理方式</w:t>
            </w:r>
          </w:p>
        </w:tc>
        <w:tc>
          <w:tcPr>
            <w:tcW w:w="2261" w:type="pct"/>
            <w:shd w:val="clear" w:color="auto" w:fill="FFFFFF"/>
            <w:vAlign w:val="center"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集中收集且活性炭吸附处理后排放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469" w:type="pct"/>
            <w:gridSpan w:val="3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集中</w:t>
            </w:r>
            <w:proofErr w:type="gramStart"/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收集非</w:t>
            </w:r>
            <w:proofErr w:type="gramEnd"/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活性炭吸附，效果尚可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469" w:type="pct"/>
            <w:gridSpan w:val="3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有集中收集，现有吸附处理效果不好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469" w:type="pct"/>
            <w:gridSpan w:val="3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有集中收集，无吸附净化处理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469" w:type="pct"/>
            <w:gridSpan w:val="3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无含汞废气集中收集和吸附处理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 w:val="restart"/>
            <w:shd w:val="clear" w:color="auto" w:fill="auto"/>
            <w:vAlign w:val="center"/>
          </w:tcPr>
          <w:p w:rsidR="002D48F4" w:rsidRDefault="002D48F4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2D48F4" w:rsidRDefault="002D48F4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2D48F4" w:rsidRDefault="002D48F4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2D48F4" w:rsidRDefault="002D48F4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2D48F4" w:rsidRDefault="002D48F4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  <w:p w:rsidR="00156F70" w:rsidRPr="00804C84" w:rsidRDefault="007C2CB9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预处理</w:t>
            </w:r>
          </w:p>
          <w:p w:rsidR="00156F70" w:rsidRPr="00804C84" w:rsidRDefault="007C2CB9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转化车间</w:t>
            </w:r>
          </w:p>
          <w:p w:rsidR="00156F70" w:rsidRPr="00804C84" w:rsidRDefault="007C2CB9">
            <w:pPr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排风、集尘、废水收集处理等</w:t>
            </w:r>
          </w:p>
          <w:p w:rsidR="00156F70" w:rsidRPr="00804C84" w:rsidRDefault="007C2CB9">
            <w:pPr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（含进料和预处理产物干燥废气）</w:t>
            </w:r>
          </w:p>
        </w:tc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lastRenderedPageBreak/>
              <w:t>进料</w:t>
            </w: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密闭</w:t>
            </w:r>
            <w:r w:rsidRPr="00804C84">
              <w:rPr>
                <w:rFonts w:ascii="仿宋" w:eastAsia="仿宋" w:hAnsi="仿宋" w:cs="仿宋"/>
                <w:szCs w:val="21"/>
                <w:lang w:bidi="ar"/>
              </w:rPr>
              <w:t>+</w:t>
            </w: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旋风</w:t>
            </w:r>
            <w:r w:rsidRPr="00804C84">
              <w:rPr>
                <w:rFonts w:ascii="仿宋" w:eastAsia="仿宋" w:hAnsi="仿宋" w:cs="仿宋"/>
                <w:szCs w:val="21"/>
                <w:lang w:bidi="ar"/>
              </w:rPr>
              <w:t>/</w:t>
            </w: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布袋除尘</w:t>
            </w:r>
            <w:r w:rsidRPr="00804C84">
              <w:rPr>
                <w:rFonts w:ascii="仿宋" w:eastAsia="仿宋" w:hAnsi="仿宋" w:cs="仿宋"/>
                <w:szCs w:val="21"/>
                <w:lang w:bidi="ar"/>
              </w:rPr>
              <w:t>+</w:t>
            </w: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集中收集处理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非密闭，除尘</w:t>
            </w:r>
            <w:r w:rsidRPr="00804C84">
              <w:rPr>
                <w:rFonts w:ascii="仿宋" w:eastAsia="仿宋" w:hAnsi="仿宋" w:cs="仿宋"/>
                <w:szCs w:val="21"/>
                <w:lang w:bidi="ar"/>
              </w:rPr>
              <w:t>+</w:t>
            </w: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集中收集处理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只有集尘，无处理</w:t>
            </w:r>
          </w:p>
        </w:tc>
      </w:tr>
      <w:tr w:rsidR="00156F70" w:rsidRPr="00804C84">
        <w:trPr>
          <w:trHeight w:hRule="exact"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只有排风，无集尘，无处理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:rsidR="00156F70" w:rsidRPr="00804C84" w:rsidRDefault="007C2CB9">
            <w:pPr>
              <w:spacing w:line="312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预处理产物干燥废气</w:t>
            </w: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多级活性炭吸附（</w:t>
            </w:r>
            <w:r w:rsidRPr="00804C84">
              <w:rPr>
                <w:rFonts w:ascii="仿宋" w:eastAsia="仿宋" w:hAnsi="仿宋" w:cs="仿宋"/>
                <w:szCs w:val="21"/>
                <w:lang w:bidi="ar"/>
              </w:rPr>
              <w:t>3-5</w:t>
            </w: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级）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简单活性炭吸附，效果尚可，欲再完善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排风收集，集中处理，效果一般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只有排风</w:t>
            </w:r>
            <w:r w:rsidRPr="00804C84">
              <w:rPr>
                <w:rFonts w:ascii="仿宋" w:eastAsia="仿宋" w:hAnsi="仿宋" w:cs="仿宋"/>
                <w:szCs w:val="21"/>
                <w:lang w:bidi="ar"/>
              </w:rPr>
              <w:t>/</w:t>
            </w: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通风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无排风</w:t>
            </w:r>
            <w:r w:rsidRPr="00804C84">
              <w:rPr>
                <w:rFonts w:ascii="仿宋" w:eastAsia="仿宋" w:hAnsi="仿宋" w:cs="仿宋"/>
                <w:szCs w:val="21"/>
                <w:lang w:bidi="ar"/>
              </w:rPr>
              <w:t>/</w:t>
            </w: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通风，无任何处理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:rsidR="00156F70" w:rsidRPr="00804C84" w:rsidRDefault="007C2CB9">
            <w:pPr>
              <w:spacing w:line="312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废水收集处理</w:t>
            </w: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活性炭吸附</w:t>
            </w:r>
            <w:r w:rsidRPr="00804C84">
              <w:rPr>
                <w:rFonts w:ascii="仿宋" w:eastAsia="仿宋" w:hAnsi="仿宋" w:cs="仿宋"/>
                <w:szCs w:val="21"/>
                <w:lang w:bidi="ar"/>
              </w:rPr>
              <w:t>+</w:t>
            </w: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硫化物沉淀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硫化物沉淀，效果一般，</w:t>
            </w:r>
            <w:proofErr w:type="gramStart"/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欲完善</w:t>
            </w:r>
            <w:proofErr w:type="gramEnd"/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其他化学沉淀处理，效果欠佳，</w:t>
            </w:r>
            <w:proofErr w:type="gramStart"/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欲完善</w:t>
            </w:r>
            <w:proofErr w:type="gramEnd"/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自然净化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bookmarkStart w:id="1" w:name="_GoBack"/>
            <w:bookmarkEnd w:id="1"/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汞回收车间含汞废气和废水收集、吸附、处理等方式</w:t>
            </w:r>
          </w:p>
        </w:tc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tabs>
                <w:tab w:val="left" w:pos="506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含汞废气</w:t>
            </w: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多级活性炭吸附（</w:t>
            </w:r>
            <w:r w:rsidRPr="00804C84">
              <w:rPr>
                <w:rFonts w:ascii="仿宋" w:eastAsia="仿宋" w:hAnsi="仿宋" w:cs="仿宋"/>
                <w:szCs w:val="21"/>
                <w:lang w:bidi="ar"/>
              </w:rPr>
              <w:t>3-5</w:t>
            </w: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）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一级活性炭或相当材料吸附，效果尚可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其他吸附处理，效果一般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有吸附处理，效果不佳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:rsidR="00156F70" w:rsidRPr="00804C84" w:rsidRDefault="007C2CB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含汞废水</w:t>
            </w: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活性炭吸附，效果佳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硫化物沉淀法，效果尚可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其他处理，效果一般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自然净化</w:t>
            </w:r>
            <w:r w:rsidRPr="00804C84">
              <w:rPr>
                <w:rFonts w:ascii="仿宋" w:eastAsia="仿宋" w:hAnsi="仿宋" w:cs="仿宋"/>
                <w:szCs w:val="21"/>
                <w:lang w:bidi="ar"/>
              </w:rPr>
              <w:t>/</w:t>
            </w: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无任何处理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469" w:type="pct"/>
            <w:gridSpan w:val="3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产品包装车间含汞废气收集、吸附、处理等方式</w:t>
            </w: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集中收集且活性炭吸附处理后排放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469" w:type="pct"/>
            <w:gridSpan w:val="3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集中收集，非活性炭吸附处理，效果尚可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469" w:type="pct"/>
            <w:gridSpan w:val="3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集中收集，现有吸附处理效果不好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469" w:type="pct"/>
            <w:gridSpan w:val="3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有集中收集，无吸附净化处理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469" w:type="pct"/>
            <w:gridSpan w:val="3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noWrap/>
          </w:tcPr>
          <w:p w:rsidR="00156F70" w:rsidRPr="00804C84" w:rsidRDefault="007C2CB9">
            <w:pPr>
              <w:spacing w:line="312" w:lineRule="auto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 w:rsidRPr="00804C84">
              <w:rPr>
                <w:rFonts w:ascii="仿宋" w:eastAsia="仿宋" w:hAnsi="仿宋" w:cs="仿宋" w:hint="eastAsia"/>
                <w:szCs w:val="21"/>
                <w:lang w:bidi="ar"/>
              </w:rPr>
              <w:t>无含汞废气集中收集和吸附处理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 w:val="restart"/>
            <w:vAlign w:val="center"/>
          </w:tcPr>
          <w:p w:rsidR="00156F70" w:rsidRPr="00804C84" w:rsidRDefault="007C2CB9">
            <w:pPr>
              <w:pStyle w:val="afa"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</w:rPr>
            </w:pPr>
            <w:r w:rsidRPr="00804C8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技术改造后预计指标的先进性及技改措施的合理性（4</w:t>
            </w:r>
            <w:r w:rsidRPr="00804C84"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  <w:t>00</w:t>
            </w:r>
            <w:r w:rsidRPr="00804C8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年均</w:t>
            </w:r>
            <w:r w:rsidRPr="00804C84">
              <w:rPr>
                <w:rFonts w:ascii="仿宋" w:eastAsia="仿宋" w:hAnsi="仿宋"/>
                <w:color w:val="000000"/>
                <w:kern w:val="0"/>
                <w:szCs w:val="21"/>
              </w:rPr>
              <w:t>汞回收率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/>
                <w:color w:val="000000"/>
                <w:szCs w:val="21"/>
                <w:lang w:bidi="ar"/>
              </w:rPr>
              <w:t>90%-92%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/>
                <w:color w:val="000000"/>
                <w:szCs w:val="21"/>
                <w:lang w:bidi="ar"/>
              </w:rPr>
              <w:t>92%-95%</w:t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/>
                <w:color w:val="000000"/>
                <w:szCs w:val="21"/>
                <w:lang w:bidi="ar"/>
              </w:rPr>
              <w:t>&gt;95%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szCs w:val="21"/>
                <w:lang w:bidi="ar"/>
              </w:rPr>
              <w:t>回收汞的</w:t>
            </w:r>
            <w:proofErr w:type="gramStart"/>
            <w:r w:rsidRPr="00804C84">
              <w:rPr>
                <w:rFonts w:ascii="仿宋" w:eastAsia="仿宋" w:hAnsi="仿宋" w:hint="eastAsia"/>
                <w:color w:val="000000"/>
                <w:szCs w:val="21"/>
                <w:lang w:bidi="ar"/>
              </w:rPr>
              <w:t>年均再</w:t>
            </w:r>
            <w:proofErr w:type="gramEnd"/>
            <w:r w:rsidRPr="00804C84">
              <w:rPr>
                <w:rFonts w:ascii="仿宋" w:eastAsia="仿宋" w:hAnsi="仿宋" w:hint="eastAsia"/>
                <w:color w:val="000000"/>
                <w:szCs w:val="21"/>
                <w:lang w:bidi="ar"/>
              </w:rPr>
              <w:t>利用率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szCs w:val="21"/>
                <w:lang w:bidi="ar"/>
              </w:rPr>
              <w:t>＜1</w:t>
            </w:r>
            <w:r w:rsidRPr="00804C84">
              <w:rPr>
                <w:rFonts w:ascii="仿宋" w:eastAsia="仿宋" w:hAnsi="仿宋"/>
                <w:color w:val="000000"/>
                <w:szCs w:val="21"/>
                <w:lang w:bidi="ar"/>
              </w:rPr>
              <w:t>00</w:t>
            </w:r>
            <w:r w:rsidRPr="00804C84">
              <w:rPr>
                <w:rFonts w:ascii="仿宋" w:eastAsia="仿宋" w:hAnsi="仿宋" w:hint="eastAsia"/>
                <w:color w:val="000000"/>
                <w:szCs w:val="21"/>
                <w:lang w:bidi="ar"/>
              </w:rPr>
              <w:t>%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szCs w:val="21"/>
                <w:lang w:bidi="ar"/>
              </w:rPr>
              <w:t>=</w:t>
            </w:r>
            <w:r w:rsidRPr="00804C84">
              <w:rPr>
                <w:rFonts w:ascii="仿宋" w:eastAsia="仿宋" w:hAnsi="仿宋"/>
                <w:color w:val="000000"/>
                <w:szCs w:val="21"/>
                <w:lang w:bidi="ar"/>
              </w:rPr>
              <w:t>100%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804C84">
              <w:rPr>
                <w:rFonts w:ascii="仿宋" w:eastAsia="仿宋" w:hAnsi="仿宋" w:hint="eastAsia"/>
                <w:color w:val="000000"/>
                <w:szCs w:val="21"/>
                <w:lang w:bidi="ar"/>
              </w:rPr>
              <w:t>回收汞后的</w:t>
            </w:r>
            <w:proofErr w:type="gramEnd"/>
            <w:r w:rsidRPr="00804C84">
              <w:rPr>
                <w:rFonts w:ascii="仿宋" w:eastAsia="仿宋" w:hAnsi="仿宋" w:hint="eastAsia"/>
                <w:color w:val="000000"/>
                <w:szCs w:val="21"/>
                <w:lang w:bidi="ar"/>
              </w:rPr>
              <w:t>固体废物环境无害化处置措施</w:t>
            </w:r>
            <w:r w:rsidRPr="00804C84">
              <w:rPr>
                <w:rFonts w:ascii="仿宋" w:eastAsia="仿宋" w:hAnsi="仿宋" w:cs="微软雅黑" w:hint="eastAsia"/>
                <w:color w:val="000000"/>
                <w:szCs w:val="21"/>
                <w:lang w:bidi="ar"/>
              </w:rPr>
              <w:t>效果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没有变化   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有所提升 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显著提升     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vMerge w:val="restart"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156F70" w:rsidRPr="00804C84" w:rsidRDefault="007C2CB9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汞排放减少措施</w:t>
            </w:r>
            <w:r w:rsidRPr="00804C84">
              <w:rPr>
                <w:rFonts w:ascii="仿宋" w:eastAsia="仿宋" w:hAnsi="仿宋" w:cs="微软雅黑" w:hint="eastAsia"/>
                <w:color w:val="000000"/>
                <w:kern w:val="0"/>
                <w:szCs w:val="21"/>
              </w:rPr>
              <w:t>效果</w:t>
            </w:r>
          </w:p>
        </w:tc>
        <w:tc>
          <w:tcPr>
            <w:tcW w:w="1465" w:type="pct"/>
            <w:gridSpan w:val="2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rPr>
                <w:rFonts w:ascii="仿宋" w:eastAsia="仿宋" w:hAnsi="仿宋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</w:rPr>
              <w:t>企业整体污染控制水平变化情况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</w:rPr>
              <w:t>无太大变化（或无证据表明会有太大变化）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</w:rPr>
              <w:t>有所提高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</w:rPr>
              <w:t>显著提高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65" w:type="pct"/>
            <w:gridSpan w:val="2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</w:rPr>
              <w:t>技术改造后废气</w:t>
            </w:r>
            <w:r w:rsidRPr="00804C84">
              <w:rPr>
                <w:rFonts w:ascii="仿宋" w:eastAsia="仿宋" w:hAnsi="仿宋"/>
                <w:color w:val="000000"/>
                <w:kern w:val="0"/>
              </w:rPr>
              <w:t>汞排放量</w:t>
            </w:r>
            <w:r w:rsidRPr="00804C84">
              <w:rPr>
                <w:rFonts w:ascii="仿宋" w:eastAsia="仿宋" w:hAnsi="仿宋" w:cs="Calibri" w:hint="eastAsia"/>
                <w:color w:val="000000"/>
                <w:kern w:val="0"/>
              </w:rPr>
              <w:t>/</w:t>
            </w:r>
            <w:r w:rsidRPr="00804C84">
              <w:rPr>
                <w:rFonts w:ascii="仿宋" w:eastAsia="仿宋" w:hAnsi="仿宋" w:hint="eastAsia"/>
                <w:color w:val="000000"/>
                <w:kern w:val="0"/>
              </w:rPr>
              <w:t>排放浓度变化情况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</w:rPr>
              <w:t>没有变化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</w:rPr>
              <w:t>有所降低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</w:rPr>
              <w:t>大幅度降低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65" w:type="pct"/>
            <w:gridSpan w:val="2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rPr>
                <w:rFonts w:ascii="仿宋" w:eastAsia="仿宋" w:hAnsi="仿宋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</w:rPr>
              <w:t>技术改造后车间无组织</w:t>
            </w:r>
            <w:r w:rsidRPr="00804C84">
              <w:rPr>
                <w:rFonts w:ascii="仿宋" w:eastAsia="仿宋" w:hAnsi="仿宋"/>
                <w:color w:val="000000"/>
                <w:kern w:val="0"/>
              </w:rPr>
              <w:t>排放</w:t>
            </w:r>
            <w:r w:rsidRPr="00804C84">
              <w:rPr>
                <w:rFonts w:ascii="仿宋" w:eastAsia="仿宋" w:hAnsi="仿宋" w:hint="eastAsia"/>
                <w:color w:val="000000"/>
                <w:kern w:val="0"/>
              </w:rPr>
              <w:t>水平变化情况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</w:rPr>
              <w:t>没有变化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</w:rPr>
              <w:t>有所降低</w:t>
            </w:r>
          </w:p>
        </w:tc>
      </w:tr>
      <w:tr w:rsidR="00156F70" w:rsidRPr="00804C84">
        <w:trPr>
          <w:cantSplit/>
          <w:trHeight w:hRule="exact" w:val="351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</w:rPr>
              <w:t>大幅度降低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szCs w:val="21"/>
                <w:lang w:bidi="ar"/>
              </w:rPr>
              <w:t>常规污染物排放浓度降低措施</w:t>
            </w:r>
            <w:r w:rsidRPr="00804C84">
              <w:rPr>
                <w:rFonts w:ascii="仿宋" w:eastAsia="仿宋" w:hAnsi="仿宋" w:cs="微软雅黑" w:hint="eastAsia"/>
                <w:color w:val="000000"/>
                <w:szCs w:val="21"/>
                <w:lang w:bidi="ar"/>
              </w:rPr>
              <w:t>效果</w:t>
            </w:r>
            <w:r w:rsidRPr="00804C84">
              <w:rPr>
                <w:rFonts w:ascii="仿宋" w:eastAsia="仿宋" w:hAnsi="仿宋"/>
                <w:color w:val="000000"/>
                <w:szCs w:val="21"/>
                <w:lang w:bidi="ar"/>
              </w:rPr>
              <w:t xml:space="preserve"> </w:t>
            </w:r>
            <w:r w:rsidRPr="00804C8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没有太大变化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有所改进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显著改进 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汞或含汞废物/含</w:t>
            </w:r>
            <w:r w:rsidRPr="00804C84">
              <w:rPr>
                <w:rFonts w:ascii="仿宋" w:eastAsia="仿宋" w:hAnsi="仿宋"/>
                <w:color w:val="000000"/>
                <w:kern w:val="0"/>
                <w:szCs w:val="21"/>
              </w:rPr>
              <w:t>汞</w:t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物料</w:t>
            </w:r>
            <w:r w:rsidRPr="00804C84">
              <w:rPr>
                <w:rFonts w:ascii="仿宋" w:eastAsia="仿宋" w:hAnsi="仿宋"/>
                <w:color w:val="000000"/>
                <w:kern w:val="0"/>
                <w:szCs w:val="21"/>
              </w:rPr>
              <w:t>的</w:t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管理措施</w:t>
            </w:r>
            <w:r w:rsidRPr="00804C84">
              <w:rPr>
                <w:rFonts w:ascii="仿宋" w:eastAsia="仿宋" w:hAnsi="仿宋" w:cs="微软雅黑" w:hint="eastAsia"/>
                <w:color w:val="000000"/>
                <w:kern w:val="0"/>
                <w:szCs w:val="21"/>
              </w:rPr>
              <w:t>效果</w:t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（包括出入库、</w:t>
            </w:r>
            <w:r w:rsidRPr="00804C84">
              <w:rPr>
                <w:rFonts w:ascii="仿宋" w:eastAsia="仿宋" w:hAnsi="仿宋"/>
                <w:color w:val="000000"/>
                <w:kern w:val="0"/>
                <w:szCs w:val="21"/>
              </w:rPr>
              <w:t>贮存、应急预案</w:t>
            </w: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等）</w:t>
            </w:r>
            <w:r w:rsidRPr="00804C84">
              <w:rPr>
                <w:rFonts w:ascii="仿宋" w:eastAsia="仿宋" w:hAnsi="仿宋"/>
                <w:color w:val="000000"/>
                <w:szCs w:val="21"/>
                <w:lang w:bidi="ar"/>
              </w:rPr>
              <w:t xml:space="preserve"> </w:t>
            </w:r>
            <w:r w:rsidRPr="00804C84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没有太大变化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有所完善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显著优化完善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 w:val="restart"/>
            <w:vAlign w:val="center"/>
          </w:tcPr>
          <w:p w:rsidR="00156F70" w:rsidRPr="00804C84" w:rsidRDefault="007C2CB9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实施方案的合理性（1</w:t>
            </w:r>
            <w:r w:rsidRPr="00804C84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5</w:t>
            </w: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804C84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废汞触媒</w:t>
            </w:r>
            <w:proofErr w:type="gramEnd"/>
            <w:r w:rsidRPr="00804C84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处置工艺技术改造环境影响评价审批情况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未开展技改可行性研究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numPr>
                <w:ilvl w:val="0"/>
                <w:numId w:val="14"/>
              </w:numPr>
              <w:ind w:firstLine="422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已完成技改可行性研究，但未编制环境影响评价审批材料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numPr>
                <w:ilvl w:val="0"/>
                <w:numId w:val="14"/>
              </w:numPr>
              <w:ind w:firstLine="422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正在编制环境影响评价审批材料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numPr>
                <w:ilvl w:val="0"/>
                <w:numId w:val="14"/>
              </w:numPr>
              <w:ind w:firstLine="422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已提交环境影响评价审批材料，待批复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numPr>
                <w:ilvl w:val="0"/>
                <w:numId w:val="14"/>
              </w:numPr>
              <w:ind w:firstLine="422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已获批复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4"/>
              </w:numPr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团队人员组成、专业及分工的合理性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一般</w:t>
            </w:r>
            <w:r w:rsidRPr="00804C84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良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优</w:t>
            </w:r>
            <w:r w:rsidRPr="00804C84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技术方案的科学性与合理性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一般</w:t>
            </w:r>
            <w:r w:rsidRPr="00804C84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良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优</w:t>
            </w:r>
            <w:r w:rsidRPr="00804C84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技术方案实施进度安排的合理性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一般</w:t>
            </w:r>
            <w:r w:rsidRPr="00804C84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良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优</w:t>
            </w:r>
            <w:r w:rsidRPr="00804C84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资金分配情况（40分）</w:t>
            </w: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预算分配详细程度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一般  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良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优</w:t>
            </w:r>
            <w:r w:rsidRPr="00804C84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项目预算使用分配的合理性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一般  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良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vAlign w:val="center"/>
          </w:tcPr>
          <w:p w:rsidR="00156F70" w:rsidRPr="00804C84" w:rsidRDefault="00156F70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kern w:val="0"/>
                <w:szCs w:val="21"/>
              </w:rPr>
              <w:t>优</w:t>
            </w:r>
            <w:r w:rsidRPr="00804C84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pStyle w:val="afa"/>
              <w:widowControl/>
              <w:numPr>
                <w:ilvl w:val="0"/>
                <w:numId w:val="13"/>
              </w:numPr>
              <w:ind w:left="0" w:firstLineChars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其他项（10分）</w:t>
            </w:r>
          </w:p>
        </w:tc>
        <w:tc>
          <w:tcPr>
            <w:tcW w:w="2031" w:type="pct"/>
            <w:gridSpan w:val="4"/>
            <w:vMerge w:val="restart"/>
            <w:shd w:val="clear" w:color="auto" w:fill="auto"/>
            <w:vAlign w:val="center"/>
          </w:tcPr>
          <w:p w:rsidR="00156F70" w:rsidRPr="00804C84" w:rsidRDefault="007C2CB9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是否有地方环保部门出具的推荐信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是      </w:t>
            </w:r>
          </w:p>
        </w:tc>
      </w:tr>
      <w:tr w:rsidR="00156F70" w:rsidRPr="00804C84">
        <w:trPr>
          <w:trHeight w:val="340"/>
        </w:trPr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56F70" w:rsidRPr="00804C84" w:rsidRDefault="00156F70">
            <w:pPr>
              <w:pStyle w:val="afa"/>
              <w:widowControl/>
              <w:ind w:firstLineChars="0" w:firstLine="0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1" w:type="pct"/>
            <w:gridSpan w:val="4"/>
            <w:vMerge/>
            <w:shd w:val="clear" w:color="auto" w:fill="auto"/>
            <w:vAlign w:val="center"/>
          </w:tcPr>
          <w:p w:rsidR="00156F70" w:rsidRPr="00804C84" w:rsidRDefault="00156F70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否</w:t>
            </w:r>
            <w:proofErr w:type="gramEnd"/>
            <w:r w:rsidRPr="00804C8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156F70" w:rsidRPr="00804C84">
        <w:trPr>
          <w:trHeight w:val="58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56F70" w:rsidRPr="00804C84" w:rsidRDefault="007C2CB9">
            <w:pPr>
              <w:widowControl/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804C84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注：最终选择的技术改造企业分值必须高于600分。</w:t>
            </w:r>
          </w:p>
        </w:tc>
      </w:tr>
    </w:tbl>
    <w:p w:rsidR="00156F70" w:rsidRDefault="007C2CB9">
      <w:pPr>
        <w:rPr>
          <w:rFonts w:ascii="仿宋" w:eastAsia="仿宋" w:hAnsi="仿宋"/>
          <w:color w:val="000000"/>
          <w:kern w:val="0"/>
          <w:szCs w:val="21"/>
        </w:rPr>
      </w:pPr>
      <w:r w:rsidRPr="00804C84">
        <w:rPr>
          <w:rFonts w:ascii="仿宋" w:eastAsia="仿宋" w:hAnsi="仿宋"/>
          <w:color w:val="000000"/>
          <w:kern w:val="0"/>
          <w:szCs w:val="21"/>
        </w:rPr>
        <w:t>备注</w:t>
      </w:r>
      <w:r w:rsidRPr="00804C84">
        <w:rPr>
          <w:rFonts w:ascii="仿宋" w:eastAsia="仿宋" w:hAnsi="仿宋" w:hint="eastAsia"/>
          <w:color w:val="000000"/>
          <w:kern w:val="0"/>
          <w:szCs w:val="21"/>
        </w:rPr>
        <w:t>：</w:t>
      </w:r>
      <w:proofErr w:type="gramStart"/>
      <w:r w:rsidRPr="00804C84">
        <w:rPr>
          <w:rFonts w:ascii="仿宋" w:eastAsia="仿宋" w:hAnsi="仿宋"/>
          <w:color w:val="000000"/>
          <w:kern w:val="0"/>
          <w:szCs w:val="21"/>
        </w:rPr>
        <w:t>主观项</w:t>
      </w:r>
      <w:proofErr w:type="gramEnd"/>
      <w:r w:rsidRPr="00804C84">
        <w:rPr>
          <w:rFonts w:ascii="仿宋" w:eastAsia="仿宋" w:hAnsi="仿宋"/>
          <w:color w:val="000000"/>
          <w:kern w:val="0"/>
          <w:szCs w:val="21"/>
        </w:rPr>
        <w:t>评分标准</w:t>
      </w:r>
      <w:r w:rsidRPr="00804C84">
        <w:rPr>
          <w:rFonts w:ascii="仿宋" w:eastAsia="仿宋" w:hAnsi="仿宋" w:hint="eastAsia"/>
          <w:color w:val="000000"/>
          <w:kern w:val="0"/>
          <w:szCs w:val="21"/>
        </w:rPr>
        <w:t>：优，75%-100%；良，50%-75%；一般，0-50%。</w:t>
      </w:r>
    </w:p>
    <w:p w:rsidR="00156F70" w:rsidRDefault="00156F70">
      <w:pPr>
        <w:rPr>
          <w:rFonts w:ascii="仿宋" w:eastAsia="仿宋" w:hAnsi="仿宋"/>
          <w:color w:val="000000"/>
          <w:kern w:val="0"/>
          <w:szCs w:val="21"/>
        </w:rPr>
      </w:pPr>
    </w:p>
    <w:p w:rsidR="00156F70" w:rsidRDefault="00156F70">
      <w:pPr>
        <w:rPr>
          <w:rFonts w:ascii="仿宋" w:eastAsia="仿宋" w:hAnsi="仿宋"/>
          <w:b/>
          <w:sz w:val="24"/>
        </w:rPr>
      </w:pPr>
    </w:p>
    <w:p w:rsidR="00156F70" w:rsidRDefault="00156F70">
      <w:pPr>
        <w:rPr>
          <w:rFonts w:ascii="仿宋" w:eastAsia="仿宋" w:hAnsi="仿宋"/>
          <w:b/>
          <w:sz w:val="24"/>
        </w:rPr>
      </w:pPr>
    </w:p>
    <w:p w:rsidR="00156F70" w:rsidRDefault="00156F70">
      <w:pPr>
        <w:rPr>
          <w:rFonts w:ascii="仿宋" w:eastAsia="仿宋" w:hAnsi="仿宋"/>
          <w:color w:val="000000"/>
          <w:kern w:val="0"/>
          <w:szCs w:val="21"/>
        </w:rPr>
      </w:pPr>
    </w:p>
    <w:p w:rsidR="00156F70" w:rsidRDefault="00156F70">
      <w:pPr>
        <w:rPr>
          <w:rFonts w:ascii="仿宋" w:eastAsia="仿宋" w:hAnsi="仿宋"/>
          <w:color w:val="000000"/>
          <w:kern w:val="0"/>
          <w:szCs w:val="21"/>
        </w:rPr>
      </w:pPr>
    </w:p>
    <w:p w:rsidR="00156F70" w:rsidRDefault="00156F70">
      <w:pPr>
        <w:rPr>
          <w:rFonts w:ascii="仿宋" w:eastAsia="仿宋" w:hAnsi="仿宋"/>
          <w:color w:val="000000"/>
          <w:kern w:val="0"/>
          <w:szCs w:val="21"/>
        </w:rPr>
      </w:pPr>
    </w:p>
    <w:p w:rsidR="00156F70" w:rsidRDefault="00156F70">
      <w:pPr>
        <w:rPr>
          <w:rFonts w:ascii="仿宋" w:eastAsia="仿宋" w:hAnsi="仿宋"/>
          <w:color w:val="000000"/>
          <w:kern w:val="0"/>
          <w:szCs w:val="21"/>
        </w:rPr>
      </w:pPr>
    </w:p>
    <w:p w:rsidR="00156F70" w:rsidRDefault="00156F70">
      <w:pPr>
        <w:rPr>
          <w:rFonts w:ascii="仿宋" w:eastAsia="仿宋" w:hAnsi="仿宋"/>
          <w:color w:val="000000"/>
          <w:kern w:val="0"/>
          <w:szCs w:val="21"/>
        </w:rPr>
      </w:pPr>
    </w:p>
    <w:p w:rsidR="00156F70" w:rsidRDefault="00156F70">
      <w:pPr>
        <w:spacing w:line="360" w:lineRule="auto"/>
        <w:rPr>
          <w:rFonts w:ascii="华文中宋" w:eastAsia="华文中宋" w:hAnsi="华文中宋"/>
          <w:sz w:val="32"/>
          <w:szCs w:val="32"/>
        </w:rPr>
      </w:pPr>
    </w:p>
    <w:sectPr w:rsidR="00156F70">
      <w:footerReference w:type="default" r:id="rId8"/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C8" w:rsidRDefault="00930BC8">
      <w:r>
        <w:separator/>
      </w:r>
    </w:p>
  </w:endnote>
  <w:endnote w:type="continuationSeparator" w:id="0">
    <w:p w:rsidR="00930BC8" w:rsidRDefault="0093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ongti S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7E7FA959-F201-4CB5-BC2A-29334048B5A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6BDD8F1-4E06-4369-BB87-8E116267C3F4}"/>
    <w:embedBold r:id="rId3" w:subsetted="1" w:fontKey="{B7312153-8D38-4C17-827A-4F79D369A76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D772E1E6-3AFA-4CFF-84D5-B300E4172956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C5" w:rsidRDefault="00C24DC5">
    <w:pPr>
      <w:pStyle w:val="ad"/>
      <w:ind w:left="5250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CD27C" wp14:editId="7113AE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DC5" w:rsidRDefault="00C24DC5">
                          <w:pPr>
                            <w:pStyle w:val="ad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521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CD27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24DC5" w:rsidRDefault="00C24DC5">
                    <w:pPr>
                      <w:pStyle w:val="ad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3521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C8" w:rsidRDefault="00930BC8">
      <w:r>
        <w:separator/>
      </w:r>
    </w:p>
  </w:footnote>
  <w:footnote w:type="continuationSeparator" w:id="0">
    <w:p w:rsidR="00930BC8" w:rsidRDefault="0093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D29A7E"/>
    <w:multiLevelType w:val="singleLevel"/>
    <w:tmpl w:val="B8D29A7E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905B3E9"/>
    <w:multiLevelType w:val="singleLevel"/>
    <w:tmpl w:val="E905B3E9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F18032EC"/>
    <w:multiLevelType w:val="singleLevel"/>
    <w:tmpl w:val="F18032EC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08FC34C5"/>
    <w:multiLevelType w:val="singleLevel"/>
    <w:tmpl w:val="08FC34C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B6976CB"/>
    <w:multiLevelType w:val="multilevel"/>
    <w:tmpl w:val="0B6976CB"/>
    <w:lvl w:ilvl="0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Songti SC" w:cs="Songti SC" w:hint="default"/>
        <w:b/>
        <w:sz w:val="28"/>
      </w:rPr>
    </w:lvl>
    <w:lvl w:ilvl="1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322F5B"/>
    <w:multiLevelType w:val="multilevel"/>
    <w:tmpl w:val="29322F5B"/>
    <w:lvl w:ilvl="0">
      <w:start w:val="1"/>
      <w:numFmt w:val="decimal"/>
      <w:lvlText w:val="%1、"/>
      <w:lvlJc w:val="left"/>
      <w:pPr>
        <w:ind w:left="1545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50" w:hanging="420"/>
      </w:pPr>
      <w:rPr>
        <w:rFonts w:hint="eastAsia"/>
      </w:rPr>
    </w:lvl>
  </w:abstractNum>
  <w:abstractNum w:abstractNumId="6" w15:restartNumberingAfterBreak="0">
    <w:nsid w:val="4AFB3A62"/>
    <w:multiLevelType w:val="multilevel"/>
    <w:tmpl w:val="4AFB3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DB4749"/>
    <w:multiLevelType w:val="multilevel"/>
    <w:tmpl w:val="57DB474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91757AD"/>
    <w:multiLevelType w:val="singleLevel"/>
    <w:tmpl w:val="591757A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9" w15:restartNumberingAfterBreak="0">
    <w:nsid w:val="641F347C"/>
    <w:multiLevelType w:val="multilevel"/>
    <w:tmpl w:val="641F34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0" w15:restartNumberingAfterBreak="0">
    <w:nsid w:val="65B47D08"/>
    <w:multiLevelType w:val="multilevel"/>
    <w:tmpl w:val="65B47D0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bCs/>
        <w:sz w:val="21"/>
        <w:lang w:eastAsia="zh-C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1831BF"/>
    <w:multiLevelType w:val="multilevel"/>
    <w:tmpl w:val="731831BF"/>
    <w:lvl w:ilvl="0">
      <w:start w:val="1"/>
      <w:numFmt w:val="japaneseCounting"/>
      <w:lvlText w:val="%1、"/>
      <w:lvlJc w:val="left"/>
      <w:pPr>
        <w:ind w:left="440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482070"/>
    <w:multiLevelType w:val="multilevel"/>
    <w:tmpl w:val="7C482070"/>
    <w:lvl w:ilvl="0">
      <w:start w:val="1"/>
      <w:numFmt w:val="decimal"/>
      <w:lvlText w:val="%1."/>
      <w:lvlJc w:val="left"/>
      <w:pPr>
        <w:ind w:left="170" w:firstLine="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28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-114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256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-398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-54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-682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-824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-966" w:firstLine="0"/>
      </w:pPr>
      <w:rPr>
        <w:rFonts w:hint="eastAsia"/>
      </w:rPr>
    </w:lvl>
  </w:abstractNum>
  <w:abstractNum w:abstractNumId="13" w15:restartNumberingAfterBreak="0">
    <w:nsid w:val="7D642093"/>
    <w:multiLevelType w:val="singleLevel"/>
    <w:tmpl w:val="7D642093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N2M1MTQ0MTU2MjljYWY2NzM2NzE0MjgzMDQ1OTEifQ=="/>
  </w:docVars>
  <w:rsids>
    <w:rsidRoot w:val="54BF49A9"/>
    <w:rsid w:val="0004640A"/>
    <w:rsid w:val="000874FF"/>
    <w:rsid w:val="000A0FD1"/>
    <w:rsid w:val="000C6416"/>
    <w:rsid w:val="00135213"/>
    <w:rsid w:val="00156F70"/>
    <w:rsid w:val="001B05A0"/>
    <w:rsid w:val="001D3BB4"/>
    <w:rsid w:val="002013D2"/>
    <w:rsid w:val="00252CD4"/>
    <w:rsid w:val="00285D04"/>
    <w:rsid w:val="002D48F4"/>
    <w:rsid w:val="002F22A1"/>
    <w:rsid w:val="00313B91"/>
    <w:rsid w:val="0031658F"/>
    <w:rsid w:val="00356FF0"/>
    <w:rsid w:val="003632E2"/>
    <w:rsid w:val="00375160"/>
    <w:rsid w:val="003E542A"/>
    <w:rsid w:val="003F5B1F"/>
    <w:rsid w:val="004455A8"/>
    <w:rsid w:val="004468B2"/>
    <w:rsid w:val="004C4902"/>
    <w:rsid w:val="00501F37"/>
    <w:rsid w:val="005229CF"/>
    <w:rsid w:val="005763BA"/>
    <w:rsid w:val="005764A3"/>
    <w:rsid w:val="00591614"/>
    <w:rsid w:val="0059599C"/>
    <w:rsid w:val="005A216C"/>
    <w:rsid w:val="005F3755"/>
    <w:rsid w:val="00615E6A"/>
    <w:rsid w:val="006328B7"/>
    <w:rsid w:val="00645A05"/>
    <w:rsid w:val="00665765"/>
    <w:rsid w:val="00687A30"/>
    <w:rsid w:val="0076266C"/>
    <w:rsid w:val="00771404"/>
    <w:rsid w:val="00787ADE"/>
    <w:rsid w:val="007A7140"/>
    <w:rsid w:val="007C2CB9"/>
    <w:rsid w:val="007E4762"/>
    <w:rsid w:val="00804C84"/>
    <w:rsid w:val="008752F9"/>
    <w:rsid w:val="008B49C1"/>
    <w:rsid w:val="008D60A0"/>
    <w:rsid w:val="00930BC8"/>
    <w:rsid w:val="00941B31"/>
    <w:rsid w:val="00996113"/>
    <w:rsid w:val="009C4392"/>
    <w:rsid w:val="00A1668D"/>
    <w:rsid w:val="00A34AE3"/>
    <w:rsid w:val="00AB3D56"/>
    <w:rsid w:val="00AD2146"/>
    <w:rsid w:val="00B03C1D"/>
    <w:rsid w:val="00B259DF"/>
    <w:rsid w:val="00B31F83"/>
    <w:rsid w:val="00B35802"/>
    <w:rsid w:val="00B95EF4"/>
    <w:rsid w:val="00BF733C"/>
    <w:rsid w:val="00C217EE"/>
    <w:rsid w:val="00C24DC5"/>
    <w:rsid w:val="00C274D2"/>
    <w:rsid w:val="00C644C4"/>
    <w:rsid w:val="00C75936"/>
    <w:rsid w:val="00C75B51"/>
    <w:rsid w:val="00CB12FF"/>
    <w:rsid w:val="00D371AF"/>
    <w:rsid w:val="00D61085"/>
    <w:rsid w:val="00D7175E"/>
    <w:rsid w:val="00D71988"/>
    <w:rsid w:val="00D81BB1"/>
    <w:rsid w:val="00DC7B2E"/>
    <w:rsid w:val="00DD0289"/>
    <w:rsid w:val="00DE5A4B"/>
    <w:rsid w:val="00E01FD0"/>
    <w:rsid w:val="00E237D2"/>
    <w:rsid w:val="00E44108"/>
    <w:rsid w:val="00E64CF4"/>
    <w:rsid w:val="00E81C72"/>
    <w:rsid w:val="00EA64EB"/>
    <w:rsid w:val="00EC42B8"/>
    <w:rsid w:val="00EC673B"/>
    <w:rsid w:val="00F57C0B"/>
    <w:rsid w:val="00F84515"/>
    <w:rsid w:val="00F9354E"/>
    <w:rsid w:val="00FA6F9A"/>
    <w:rsid w:val="00FB124B"/>
    <w:rsid w:val="00FF6009"/>
    <w:rsid w:val="03890F58"/>
    <w:rsid w:val="05B96B6A"/>
    <w:rsid w:val="07CD16D4"/>
    <w:rsid w:val="09AD4EE5"/>
    <w:rsid w:val="0CCB6B37"/>
    <w:rsid w:val="10DB2AF7"/>
    <w:rsid w:val="13A63225"/>
    <w:rsid w:val="16810BF3"/>
    <w:rsid w:val="1B0439F4"/>
    <w:rsid w:val="1B080267"/>
    <w:rsid w:val="1C197B20"/>
    <w:rsid w:val="1DF356DA"/>
    <w:rsid w:val="20757D89"/>
    <w:rsid w:val="28271863"/>
    <w:rsid w:val="29CC7F7F"/>
    <w:rsid w:val="2BB60EE7"/>
    <w:rsid w:val="320A5AE9"/>
    <w:rsid w:val="32944008"/>
    <w:rsid w:val="39C42925"/>
    <w:rsid w:val="3A3D7D18"/>
    <w:rsid w:val="3BDE7B9B"/>
    <w:rsid w:val="3F966C0E"/>
    <w:rsid w:val="4B416CF8"/>
    <w:rsid w:val="4F912691"/>
    <w:rsid w:val="54BF49A9"/>
    <w:rsid w:val="5ADA1C4D"/>
    <w:rsid w:val="6639016F"/>
    <w:rsid w:val="66A07114"/>
    <w:rsid w:val="673D77EB"/>
    <w:rsid w:val="6F1F6762"/>
    <w:rsid w:val="72040247"/>
    <w:rsid w:val="744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93B4A"/>
  <w15:docId w15:val="{06665A45-5041-4705-84EB-DDBC6A89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unhideWhenUsed="1" w:qFormat="1"/>
    <w:lsdException w:name="Normal Indent" w:qFormat="1"/>
    <w:lsdException w:name="footnote text" w:uiPriority="99" w:unhideWhenUsed="1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uiPriority="99" w:qFormat="1"/>
    <w:lsdException w:name="Block Text" w:qFormat="1"/>
    <w:lsdException w:name="Hyperlink" w:uiPriority="99" w:qFormat="1"/>
    <w:lsdException w:name="Strong" w:qFormat="1"/>
    <w:lsdException w:name="Emphasis" w:qFormat="1"/>
    <w:lsdException w:name="Document Map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afterLines="50" w:after="5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100" w:after="100" w:line="340" w:lineRule="exact"/>
      <w:ind w:firstLine="420"/>
    </w:pPr>
    <w:rPr>
      <w:sz w:val="24"/>
      <w:szCs w:val="20"/>
    </w:rPr>
  </w:style>
  <w:style w:type="paragraph" w:styleId="a4">
    <w:name w:val="Document Map"/>
    <w:basedOn w:val="a"/>
    <w:link w:val="a5"/>
    <w:uiPriority w:val="99"/>
    <w:qFormat/>
    <w:pPr>
      <w:shd w:val="clear" w:color="auto" w:fill="000080"/>
    </w:pPr>
    <w:rPr>
      <w:rFonts w:ascii="Calibri" w:hAnsi="Calibri"/>
      <w:szCs w:val="22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8">
    <w:name w:val="Block Text"/>
    <w:basedOn w:val="a"/>
    <w:qFormat/>
    <w:pPr>
      <w:spacing w:beforeLines="50" w:line="300" w:lineRule="auto"/>
      <w:ind w:left="48" w:right="38" w:firstLineChars="173" w:firstLine="401"/>
    </w:pPr>
    <w:rPr>
      <w:rFonts w:eastAsia="仿宋_GB2312"/>
      <w:spacing w:val="-4"/>
      <w:sz w:val="24"/>
      <w:szCs w:val="20"/>
    </w:rPr>
  </w:style>
  <w:style w:type="paragraph" w:styleId="31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Date"/>
    <w:basedOn w:val="a"/>
    <w:next w:val="a"/>
    <w:link w:val="aa"/>
    <w:uiPriority w:val="99"/>
    <w:qFormat/>
    <w:pPr>
      <w:ind w:leftChars="2500" w:left="10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qFormat/>
    <w:rPr>
      <w:rFonts w:ascii="Calibri" w:hAnsi="Calibri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rPr>
      <w:rFonts w:ascii="Calibri" w:hAnsi="Calibri"/>
      <w:szCs w:val="22"/>
    </w:rPr>
  </w:style>
  <w:style w:type="paragraph" w:styleId="af1">
    <w:name w:val="footnote text"/>
    <w:basedOn w:val="a"/>
    <w:link w:val="af2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21">
    <w:name w:val="toc 2"/>
    <w:basedOn w:val="a"/>
    <w:next w:val="a"/>
    <w:uiPriority w:val="39"/>
    <w:qFormat/>
    <w:pPr>
      <w:ind w:leftChars="200" w:left="420"/>
    </w:pPr>
    <w:rPr>
      <w:rFonts w:ascii="Calibri" w:hAnsi="Calibri"/>
      <w:szCs w:val="22"/>
    </w:rPr>
  </w:style>
  <w:style w:type="paragraph" w:styleId="af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4">
    <w:name w:val="annotation subject"/>
    <w:basedOn w:val="a6"/>
    <w:next w:val="a6"/>
    <w:link w:val="af5"/>
    <w:uiPriority w:val="99"/>
    <w:unhideWhenUsed/>
    <w:qFormat/>
    <w:rPr>
      <w:b/>
      <w:bCs/>
    </w:rPr>
  </w:style>
  <w:style w:type="table" w:styleId="af6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qFormat/>
    <w:rPr>
      <w:rFonts w:cs="Times New Roman"/>
      <w:color w:val="0000FF"/>
      <w:u w:val="single"/>
    </w:rPr>
  </w:style>
  <w:style w:type="character" w:styleId="af8">
    <w:name w:val="annotation reference"/>
    <w:basedOn w:val="a0"/>
    <w:uiPriority w:val="99"/>
    <w:unhideWhenUsed/>
    <w:qFormat/>
    <w:rPr>
      <w:sz w:val="21"/>
      <w:szCs w:val="21"/>
    </w:rPr>
  </w:style>
  <w:style w:type="character" w:styleId="af9">
    <w:name w:val="footnote reference"/>
    <w:uiPriority w:val="99"/>
    <w:unhideWhenUsed/>
    <w:qFormat/>
    <w:rPr>
      <w:vertAlign w:val="superscript"/>
    </w:rPr>
  </w:style>
  <w:style w:type="paragraph" w:styleId="afa">
    <w:name w:val="List Paragraph"/>
    <w:basedOn w:val="a"/>
    <w:link w:val="afb"/>
    <w:uiPriority w:val="34"/>
    <w:qFormat/>
    <w:pPr>
      <w:ind w:firstLineChars="200" w:firstLine="420"/>
    </w:pPr>
  </w:style>
  <w:style w:type="character" w:customStyle="1" w:styleId="af0">
    <w:name w:val="页眉 字符"/>
    <w:basedOn w:val="a0"/>
    <w:link w:val="af"/>
    <w:uiPriority w:val="9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f2">
    <w:name w:val="脚注文本 字符"/>
    <w:basedOn w:val="a0"/>
    <w:link w:val="af1"/>
    <w:uiPriority w:val="9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fb">
    <w:name w:val="列出段落 字符"/>
    <w:basedOn w:val="a0"/>
    <w:link w:val="afa"/>
    <w:uiPriority w:val="34"/>
    <w:qFormat/>
    <w:locked/>
    <w:rPr>
      <w:rFonts w:ascii="Times New Roman" w:eastAsia="宋体" w:hAnsi="Times New Roman"/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宋体" w:hAnsi="Times New Roman"/>
      <w:b/>
      <w:bCs/>
      <w:kern w:val="2"/>
      <w:sz w:val="30"/>
      <w:szCs w:val="32"/>
    </w:rPr>
  </w:style>
  <w:style w:type="character" w:customStyle="1" w:styleId="30">
    <w:name w:val="标题 3 字符"/>
    <w:basedOn w:val="a0"/>
    <w:link w:val="3"/>
    <w:uiPriority w:val="99"/>
    <w:qFormat/>
    <w:rPr>
      <w:rFonts w:ascii="Times New Roman" w:eastAsia="仿宋_GB2312" w:hAnsi="Times New Roman"/>
      <w:b/>
      <w:bCs/>
      <w:kern w:val="2"/>
      <w:sz w:val="30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/>
      <w:b/>
      <w:kern w:val="44"/>
      <w:sz w:val="28"/>
      <w:szCs w:val="24"/>
    </w:rPr>
  </w:style>
  <w:style w:type="character" w:customStyle="1" w:styleId="a5">
    <w:name w:val="文档结构图 字符"/>
    <w:basedOn w:val="a0"/>
    <w:link w:val="a4"/>
    <w:uiPriority w:val="99"/>
    <w:qFormat/>
    <w:rPr>
      <w:rFonts w:ascii="Calibri" w:eastAsia="宋体" w:hAnsi="Calibri"/>
      <w:kern w:val="2"/>
      <w:sz w:val="21"/>
      <w:szCs w:val="22"/>
      <w:shd w:val="clear" w:color="auto" w:fill="000080"/>
    </w:rPr>
  </w:style>
  <w:style w:type="character" w:customStyle="1" w:styleId="a7">
    <w:name w:val="批注文字 字符"/>
    <w:basedOn w:val="a0"/>
    <w:link w:val="a6"/>
    <w:uiPriority w:val="99"/>
    <w:qFormat/>
    <w:rPr>
      <w:rFonts w:ascii="Calibri" w:eastAsia="宋体" w:hAnsi="Calibri"/>
      <w:kern w:val="2"/>
      <w:sz w:val="21"/>
      <w:szCs w:val="22"/>
    </w:rPr>
  </w:style>
  <w:style w:type="character" w:customStyle="1" w:styleId="aa">
    <w:name w:val="日期 字符"/>
    <w:basedOn w:val="a0"/>
    <w:link w:val="a9"/>
    <w:uiPriority w:val="99"/>
    <w:qFormat/>
    <w:rPr>
      <w:rFonts w:ascii="Calibri" w:eastAsia="宋体" w:hAnsi="Calibri"/>
      <w:kern w:val="2"/>
      <w:sz w:val="21"/>
      <w:szCs w:val="22"/>
    </w:rPr>
  </w:style>
  <w:style w:type="character" w:customStyle="1" w:styleId="ac">
    <w:name w:val="批注框文本 字符"/>
    <w:basedOn w:val="a0"/>
    <w:link w:val="ab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af5">
    <w:name w:val="批注主题 字符"/>
    <w:basedOn w:val="a7"/>
    <w:link w:val="af4"/>
    <w:uiPriority w:val="99"/>
    <w:qFormat/>
    <w:rPr>
      <w:rFonts w:ascii="Calibri" w:eastAsia="宋体" w:hAnsi="Calibri"/>
      <w:b/>
      <w:bCs/>
      <w:kern w:val="2"/>
      <w:sz w:val="21"/>
      <w:szCs w:val="22"/>
    </w:rPr>
  </w:style>
  <w:style w:type="paragraph" w:customStyle="1" w:styleId="TOC1">
    <w:name w:val="TOC 标题1"/>
    <w:basedOn w:val="1"/>
    <w:next w:val="a"/>
    <w:uiPriority w:val="39"/>
    <w:qFormat/>
    <w:pPr>
      <w:widowControl/>
      <w:numPr>
        <w:numId w:val="0"/>
      </w:numPr>
      <w:spacing w:before="480" w:afterLines="0" w:after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CharCharCharCharCharCharCharCharCharCharChar1CharCharCharCharCharCharCharCharCharCharCharChar">
    <w:name w:val="Char Char Char Char Char Char Char Char Char Char Char1 Char Char Char Char Char Char Char Char Char Char Char Char"/>
    <w:basedOn w:val="a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12">
    <w:name w:val="修订1"/>
    <w:hidden/>
    <w:uiPriority w:val="99"/>
    <w:semiHidden/>
    <w:qFormat/>
    <w:rPr>
      <w:rFonts w:ascii="Calibri" w:eastAsia="宋体" w:hAnsi="Calibri"/>
      <w:kern w:val="2"/>
      <w:sz w:val="21"/>
      <w:szCs w:val="22"/>
    </w:rPr>
  </w:style>
  <w:style w:type="paragraph" w:customStyle="1" w:styleId="22">
    <w:name w:val="修订2"/>
    <w:hidden/>
    <w:uiPriority w:val="99"/>
    <w:semiHidden/>
    <w:qFormat/>
    <w:rPr>
      <w:rFonts w:ascii="Calibri" w:eastAsia="宋体" w:hAnsi="Calibr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3">
    <w:name w:val="样式 标题 1 + 四号"/>
    <w:basedOn w:val="1"/>
    <w:qFormat/>
    <w:pPr>
      <w:numPr>
        <w:numId w:val="0"/>
      </w:numPr>
      <w:spacing w:afterLines="0" w:after="0"/>
    </w:pPr>
    <w:rPr>
      <w:bCs/>
      <w:szCs w:val="44"/>
    </w:rPr>
  </w:style>
  <w:style w:type="paragraph" w:customStyle="1" w:styleId="afc">
    <w:name w:val="图中文"/>
    <w:basedOn w:val="a"/>
    <w:qFormat/>
    <w:pPr>
      <w:ind w:firstLineChars="200" w:firstLine="420"/>
      <w:jc w:val="center"/>
    </w:pPr>
    <w:rPr>
      <w:rFonts w:ascii="楷体" w:eastAsia="楷体" w:hAnsi="楷体" w:cs="Times New Roman (正文 CS 字体)"/>
      <w:szCs w:val="21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yangjini</dc:creator>
  <cp:lastModifiedBy>yangjini</cp:lastModifiedBy>
  <cp:revision>5</cp:revision>
  <cp:lastPrinted>2022-08-25T05:52:00Z</cp:lastPrinted>
  <dcterms:created xsi:type="dcterms:W3CDTF">2022-08-30T03:26:00Z</dcterms:created>
  <dcterms:modified xsi:type="dcterms:W3CDTF">2022-08-31T06:06:00Z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32B5AC4175B24F78AD8FA41CDD650F82</vt:lpwstr>
  </property>
</Properties>
</file>