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8F2F1" w14:textId="77777777" w:rsidR="00000F95" w:rsidRPr="00956548" w:rsidRDefault="001A7B7D">
      <w:pPr>
        <w:jc w:val="center"/>
        <w:rPr>
          <w:rFonts w:ascii="华文中宋" w:eastAsia="华文中宋" w:hAnsi="华文中宋"/>
          <w:sz w:val="32"/>
          <w:szCs w:val="32"/>
        </w:rPr>
      </w:pPr>
      <w:r w:rsidRPr="00956548">
        <w:rPr>
          <w:rFonts w:ascii="华文中宋" w:eastAsia="华文中宋" w:hAnsi="华文中宋" w:hint="eastAsia"/>
          <w:sz w:val="32"/>
          <w:szCs w:val="32"/>
        </w:rPr>
        <w:t>“中国履行《关于汞的水俣公约》能力建设项目”</w:t>
      </w:r>
    </w:p>
    <w:p w14:paraId="760D09D9" w14:textId="77777777" w:rsidR="00000F95" w:rsidRPr="00956548" w:rsidRDefault="001A7B7D">
      <w:pPr>
        <w:jc w:val="center"/>
        <w:rPr>
          <w:rFonts w:ascii="华文中宋" w:eastAsia="华文中宋" w:hAnsi="华文中宋"/>
          <w:sz w:val="32"/>
          <w:szCs w:val="32"/>
        </w:rPr>
      </w:pPr>
      <w:r w:rsidRPr="00956548">
        <w:rPr>
          <w:rFonts w:ascii="华文中宋" w:eastAsia="华文中宋" w:hAnsi="华文中宋" w:hint="eastAsia"/>
          <w:sz w:val="32"/>
          <w:szCs w:val="32"/>
        </w:rPr>
        <w:t>水泥熟料生产企业大气汞排放控制技术改进</w:t>
      </w:r>
    </w:p>
    <w:p w14:paraId="6D3FC53D" w14:textId="360FAF4F" w:rsidR="00000F95" w:rsidRPr="00956548" w:rsidRDefault="001A7B7D">
      <w:pPr>
        <w:jc w:val="center"/>
        <w:rPr>
          <w:rFonts w:ascii="Times New Roman" w:eastAsia="华文中宋" w:hAnsi="Times New Roman"/>
          <w:b/>
          <w:sz w:val="28"/>
          <w:szCs w:val="28"/>
        </w:rPr>
      </w:pPr>
      <w:r w:rsidRPr="00956548">
        <w:rPr>
          <w:rFonts w:ascii="华文中宋" w:eastAsia="华文中宋" w:hAnsi="华文中宋" w:hint="eastAsia"/>
          <w:sz w:val="32"/>
          <w:szCs w:val="32"/>
        </w:rPr>
        <w:t>可行性研究项目工作大纲</w:t>
      </w:r>
      <w:r w:rsidR="00F86EE8">
        <w:rPr>
          <w:rFonts w:ascii="Times New Roman" w:eastAsia="华文中宋" w:hAnsi="Times New Roman" w:hint="eastAsia"/>
          <w:b/>
          <w:sz w:val="28"/>
          <w:szCs w:val="28"/>
        </w:rPr>
        <w:t>（</w:t>
      </w:r>
      <w:r w:rsidR="00F86EE8">
        <w:rPr>
          <w:rFonts w:ascii="Times New Roman" w:eastAsia="华文中宋" w:hAnsi="Times New Roman" w:hint="eastAsia"/>
          <w:b/>
          <w:sz w:val="28"/>
          <w:szCs w:val="28"/>
        </w:rPr>
        <w:t>CN-28</w:t>
      </w:r>
      <w:r w:rsidR="00F86EE8">
        <w:rPr>
          <w:rFonts w:ascii="Times New Roman" w:eastAsia="华文中宋" w:hAnsi="Times New Roman" w:hint="eastAsia"/>
          <w:b/>
          <w:sz w:val="28"/>
          <w:szCs w:val="28"/>
        </w:rPr>
        <w:t>）</w:t>
      </w:r>
    </w:p>
    <w:p w14:paraId="427E954B" w14:textId="77777777" w:rsidR="00000F95" w:rsidRPr="00956548" w:rsidRDefault="001A7B7D">
      <w:pPr>
        <w:ind w:firstLineChars="200" w:firstLine="562"/>
        <w:rPr>
          <w:rFonts w:ascii="Times New Roman" w:eastAsia="仿宋_GB2312" w:hAnsi="Times New Roman"/>
          <w:b/>
          <w:sz w:val="28"/>
          <w:szCs w:val="28"/>
        </w:rPr>
      </w:pPr>
      <w:r w:rsidRPr="00956548">
        <w:rPr>
          <w:rFonts w:ascii="Times New Roman" w:eastAsia="仿宋_GB2312" w:hAnsi="Times New Roman" w:hint="eastAsia"/>
          <w:b/>
          <w:sz w:val="28"/>
          <w:szCs w:val="28"/>
        </w:rPr>
        <w:t>一、</w:t>
      </w:r>
      <w:r w:rsidRPr="00956548">
        <w:rPr>
          <w:rFonts w:ascii="Times New Roman" w:eastAsia="仿宋_GB2312" w:hAnsi="Times New Roman"/>
          <w:b/>
          <w:sz w:val="28"/>
          <w:szCs w:val="28"/>
        </w:rPr>
        <w:t>项目背景</w:t>
      </w:r>
    </w:p>
    <w:p w14:paraId="0D3239E3" w14:textId="77777777" w:rsidR="00000F95" w:rsidRPr="00956548" w:rsidRDefault="001A7B7D">
      <w:pPr>
        <w:ind w:firstLineChars="200" w:firstLine="560"/>
        <w:rPr>
          <w:rFonts w:ascii="Times New Roman" w:eastAsia="仿宋_GB2312" w:hAnsi="Times New Roman"/>
          <w:sz w:val="28"/>
          <w:szCs w:val="28"/>
        </w:rPr>
      </w:pPr>
      <w:r w:rsidRPr="00956548">
        <w:rPr>
          <w:rFonts w:ascii="Times New Roman" w:eastAsia="仿宋_GB2312" w:hAnsi="Times New Roman" w:hint="eastAsia"/>
          <w:sz w:val="28"/>
          <w:szCs w:val="28"/>
        </w:rPr>
        <w:t>汞是在常温下呈液态的重金属，因具有持久性、易迁移性、高生物富集性和高生物毒性等特性，且可在大气和食物链中长期存在并可远距离迁移，被全球视为一类重要的有毒有害环境污染物。</w:t>
      </w:r>
    </w:p>
    <w:p w14:paraId="5AE3728F" w14:textId="77777777" w:rsidR="00000F95" w:rsidRPr="00956548" w:rsidRDefault="001A7B7D">
      <w:pPr>
        <w:ind w:firstLineChars="200" w:firstLine="560"/>
        <w:rPr>
          <w:rFonts w:ascii="Times New Roman" w:eastAsia="仿宋_GB2312" w:hAnsi="Times New Roman"/>
          <w:sz w:val="28"/>
          <w:szCs w:val="28"/>
        </w:rPr>
      </w:pPr>
      <w:r w:rsidRPr="00956548">
        <w:rPr>
          <w:rFonts w:ascii="Times New Roman" w:eastAsia="仿宋_GB2312" w:hAnsi="Times New Roman" w:hint="eastAsia"/>
          <w:sz w:val="28"/>
          <w:szCs w:val="28"/>
        </w:rPr>
        <w:t>国际社会高度重视汞污染控制的问题。经过</w:t>
      </w:r>
      <w:r w:rsidRPr="00956548">
        <w:rPr>
          <w:rFonts w:ascii="Times New Roman" w:eastAsia="仿宋_GB2312" w:hAnsi="Times New Roman"/>
          <w:sz w:val="28"/>
          <w:szCs w:val="28"/>
        </w:rPr>
        <w:t>5</w:t>
      </w:r>
      <w:r w:rsidRPr="00956548">
        <w:rPr>
          <w:rFonts w:ascii="Times New Roman" w:eastAsia="仿宋_GB2312" w:hAnsi="Times New Roman"/>
          <w:sz w:val="28"/>
          <w:szCs w:val="28"/>
        </w:rPr>
        <w:t>次政府间谈判，《关于汞的水俣公约》（以下简称</w:t>
      </w:r>
      <w:r w:rsidRPr="00956548">
        <w:rPr>
          <w:rFonts w:ascii="Times New Roman" w:eastAsia="仿宋_GB2312" w:hAnsi="Times New Roman"/>
          <w:sz w:val="28"/>
          <w:szCs w:val="28"/>
        </w:rPr>
        <w:t>“</w:t>
      </w:r>
      <w:r w:rsidRPr="00956548">
        <w:rPr>
          <w:rFonts w:ascii="Times New Roman" w:eastAsia="仿宋_GB2312" w:hAnsi="Times New Roman"/>
          <w:sz w:val="28"/>
          <w:szCs w:val="28"/>
        </w:rPr>
        <w:t>公约</w:t>
      </w:r>
      <w:r w:rsidRPr="00956548">
        <w:rPr>
          <w:rFonts w:ascii="Times New Roman" w:eastAsia="仿宋_GB2312" w:hAnsi="Times New Roman"/>
          <w:sz w:val="28"/>
          <w:szCs w:val="28"/>
        </w:rPr>
        <w:t>”</w:t>
      </w:r>
      <w:r w:rsidRPr="00956548">
        <w:rPr>
          <w:rFonts w:ascii="Times New Roman" w:eastAsia="仿宋_GB2312" w:hAnsi="Times New Roman"/>
          <w:sz w:val="28"/>
          <w:szCs w:val="28"/>
        </w:rPr>
        <w:t>）于</w:t>
      </w:r>
      <w:r w:rsidRPr="00956548">
        <w:rPr>
          <w:rFonts w:ascii="Times New Roman" w:eastAsia="仿宋_GB2312" w:hAnsi="Times New Roman"/>
          <w:sz w:val="28"/>
          <w:szCs w:val="28"/>
        </w:rPr>
        <w:t>2013</w:t>
      </w:r>
      <w:r w:rsidRPr="00956548">
        <w:rPr>
          <w:rFonts w:ascii="Times New Roman" w:eastAsia="仿宋_GB2312" w:hAnsi="Times New Roman"/>
          <w:sz w:val="28"/>
          <w:szCs w:val="28"/>
        </w:rPr>
        <w:t>年</w:t>
      </w:r>
      <w:r w:rsidRPr="00956548">
        <w:rPr>
          <w:rFonts w:ascii="Times New Roman" w:eastAsia="仿宋_GB2312" w:hAnsi="Times New Roman"/>
          <w:sz w:val="28"/>
          <w:szCs w:val="28"/>
        </w:rPr>
        <w:t>1</w:t>
      </w:r>
      <w:r w:rsidRPr="00956548">
        <w:rPr>
          <w:rFonts w:ascii="Times New Roman" w:eastAsia="仿宋_GB2312" w:hAnsi="Times New Roman"/>
          <w:sz w:val="28"/>
          <w:szCs w:val="28"/>
        </w:rPr>
        <w:t>月达成。</w:t>
      </w:r>
      <w:r w:rsidRPr="00956548">
        <w:rPr>
          <w:rFonts w:ascii="Times New Roman" w:eastAsia="仿宋_GB2312" w:hAnsi="Times New Roman"/>
          <w:sz w:val="28"/>
          <w:szCs w:val="28"/>
        </w:rPr>
        <w:t>2013</w:t>
      </w:r>
      <w:r w:rsidRPr="00956548">
        <w:rPr>
          <w:rFonts w:ascii="Times New Roman" w:eastAsia="仿宋_GB2312" w:hAnsi="Times New Roman"/>
          <w:sz w:val="28"/>
          <w:szCs w:val="28"/>
        </w:rPr>
        <w:t>年</w:t>
      </w:r>
      <w:r w:rsidRPr="00956548">
        <w:rPr>
          <w:rFonts w:ascii="Times New Roman" w:eastAsia="仿宋_GB2312" w:hAnsi="Times New Roman"/>
          <w:sz w:val="28"/>
          <w:szCs w:val="28"/>
        </w:rPr>
        <w:t>10</w:t>
      </w:r>
      <w:r w:rsidRPr="00956548">
        <w:rPr>
          <w:rFonts w:ascii="Times New Roman" w:eastAsia="仿宋_GB2312" w:hAnsi="Times New Roman"/>
          <w:sz w:val="28"/>
          <w:szCs w:val="28"/>
        </w:rPr>
        <w:t>月</w:t>
      </w:r>
      <w:r w:rsidRPr="00956548">
        <w:rPr>
          <w:rFonts w:ascii="Times New Roman" w:eastAsia="仿宋_GB2312" w:hAnsi="Times New Roman"/>
          <w:sz w:val="28"/>
          <w:szCs w:val="28"/>
        </w:rPr>
        <w:t>10</w:t>
      </w:r>
      <w:r w:rsidRPr="00956548">
        <w:rPr>
          <w:rFonts w:ascii="Times New Roman" w:eastAsia="仿宋_GB2312" w:hAnsi="Times New Roman"/>
          <w:sz w:val="28"/>
          <w:szCs w:val="28"/>
        </w:rPr>
        <w:t>日，包括中国在内的</w:t>
      </w:r>
      <w:r w:rsidRPr="00956548">
        <w:rPr>
          <w:rFonts w:ascii="Times New Roman" w:eastAsia="仿宋_GB2312" w:hAnsi="Times New Roman"/>
          <w:sz w:val="28"/>
          <w:szCs w:val="28"/>
        </w:rPr>
        <w:t>91</w:t>
      </w:r>
      <w:r w:rsidRPr="00956548">
        <w:rPr>
          <w:rFonts w:ascii="Times New Roman" w:eastAsia="仿宋_GB2312" w:hAnsi="Times New Roman"/>
          <w:sz w:val="28"/>
          <w:szCs w:val="28"/>
        </w:rPr>
        <w:t>个国家和政府签署了公约。公约自</w:t>
      </w:r>
      <w:r w:rsidRPr="00956548">
        <w:rPr>
          <w:rFonts w:ascii="Times New Roman" w:eastAsia="仿宋_GB2312" w:hAnsi="Times New Roman"/>
          <w:sz w:val="28"/>
          <w:szCs w:val="28"/>
        </w:rPr>
        <w:t>2017</w:t>
      </w:r>
      <w:r w:rsidRPr="00956548">
        <w:rPr>
          <w:rFonts w:ascii="Times New Roman" w:eastAsia="仿宋_GB2312" w:hAnsi="Times New Roman"/>
          <w:sz w:val="28"/>
          <w:szCs w:val="28"/>
        </w:rPr>
        <w:t>年</w:t>
      </w:r>
      <w:r w:rsidRPr="00956548">
        <w:rPr>
          <w:rFonts w:ascii="Times New Roman" w:eastAsia="仿宋_GB2312" w:hAnsi="Times New Roman"/>
          <w:sz w:val="28"/>
          <w:szCs w:val="28"/>
        </w:rPr>
        <w:t>8</w:t>
      </w:r>
      <w:r w:rsidRPr="00956548">
        <w:rPr>
          <w:rFonts w:ascii="Times New Roman" w:eastAsia="仿宋_GB2312" w:hAnsi="Times New Roman"/>
          <w:sz w:val="28"/>
          <w:szCs w:val="28"/>
        </w:rPr>
        <w:t>月</w:t>
      </w:r>
      <w:r w:rsidRPr="00956548">
        <w:rPr>
          <w:rFonts w:ascii="Times New Roman" w:eastAsia="仿宋_GB2312" w:hAnsi="Times New Roman"/>
          <w:sz w:val="28"/>
          <w:szCs w:val="28"/>
        </w:rPr>
        <w:t>16</w:t>
      </w:r>
      <w:r w:rsidRPr="00956548">
        <w:rPr>
          <w:rFonts w:ascii="Times New Roman" w:eastAsia="仿宋_GB2312" w:hAnsi="Times New Roman"/>
          <w:sz w:val="28"/>
          <w:szCs w:val="28"/>
        </w:rPr>
        <w:t>日起生效。</w:t>
      </w:r>
    </w:p>
    <w:p w14:paraId="62AEC185" w14:textId="77777777" w:rsidR="00000F95" w:rsidRPr="00956548" w:rsidRDefault="001A7B7D">
      <w:pPr>
        <w:ind w:firstLineChars="200" w:firstLine="560"/>
        <w:rPr>
          <w:rFonts w:ascii="Times New Roman" w:eastAsia="仿宋_GB2312" w:hAnsi="Times New Roman"/>
          <w:sz w:val="28"/>
          <w:szCs w:val="28"/>
        </w:rPr>
      </w:pPr>
      <w:r w:rsidRPr="00956548">
        <w:rPr>
          <w:rFonts w:ascii="Times New Roman" w:eastAsia="仿宋_GB2312" w:hAnsi="Times New Roman" w:hint="eastAsia"/>
          <w:sz w:val="28"/>
          <w:szCs w:val="28"/>
        </w:rPr>
        <w:t>中国是汞的生产、使用和排放大国。公约管控的原生汞矿开采、含汞电池等添汞产品生产、电石法聚氯乙烯用汞工艺、燃煤电厂等大气汞排放和释放、含汞废物和污染场地等涉汞行业和领域，在中国均存在。公约不仅对上述涉汞行业和领域提出了明确的管控时限和措施要求，公约还对资金机制、能力建设、健康、信息交流、监测、报告、成效评估等程序性义务进行了明确规定。</w:t>
      </w:r>
    </w:p>
    <w:p w14:paraId="654308E5" w14:textId="77777777" w:rsidR="00000F95" w:rsidRPr="00956548" w:rsidRDefault="001A7B7D">
      <w:pPr>
        <w:ind w:firstLineChars="200" w:firstLine="560"/>
        <w:rPr>
          <w:rFonts w:ascii="Times New Roman" w:eastAsia="仿宋_GB2312" w:hAnsi="Times New Roman"/>
          <w:sz w:val="28"/>
          <w:szCs w:val="28"/>
        </w:rPr>
      </w:pPr>
      <w:r w:rsidRPr="00956548">
        <w:rPr>
          <w:rFonts w:ascii="Times New Roman" w:eastAsia="仿宋_GB2312" w:hAnsi="Times New Roman" w:hint="eastAsia"/>
          <w:sz w:val="28"/>
          <w:szCs w:val="28"/>
        </w:rPr>
        <w:t>为推动中国全面履行公约义务，需制定指导中国履约的纲领性文件——中国履行《关于汞的水俣公约》国家战略与行动计划，并提高中国的履约能力，生态环境部对外合作与交流中心在世界银行的支持下开发了中国履行《关于汞的水俣公约》能力建设项目。项目拟通过开展相关调查、监测和战略制定等活动，制定分行业汞削减淘汰战略</w:t>
      </w:r>
      <w:r w:rsidRPr="00956548">
        <w:rPr>
          <w:rFonts w:ascii="Times New Roman" w:eastAsia="仿宋_GB2312" w:hAnsi="Times New Roman" w:hint="eastAsia"/>
          <w:sz w:val="28"/>
          <w:szCs w:val="28"/>
        </w:rPr>
        <w:lastRenderedPageBreak/>
        <w:t>和行动计划，汇总完成中国履约国家战略编制，并在试点省市开展汞流向报告制度、含汞污染场地风险评估、含汞废物回收处置技术可行性研究、大气汞监测能力提高和成果宣传等试点活动，以提高试点省份和国家的履约能力。</w:t>
      </w:r>
    </w:p>
    <w:p w14:paraId="57B92383" w14:textId="77777777" w:rsidR="00000F95" w:rsidRPr="00956548" w:rsidRDefault="001A7B7D">
      <w:pPr>
        <w:ind w:firstLineChars="200" w:firstLine="560"/>
        <w:rPr>
          <w:rFonts w:ascii="Times New Roman" w:eastAsia="仿宋_GB2312" w:hAnsi="Times New Roman"/>
          <w:sz w:val="28"/>
          <w:szCs w:val="28"/>
        </w:rPr>
      </w:pPr>
      <w:r w:rsidRPr="00956548">
        <w:rPr>
          <w:rFonts w:ascii="Times New Roman" w:eastAsia="仿宋_GB2312" w:hAnsi="Times New Roman" w:hint="eastAsia"/>
          <w:sz w:val="28"/>
          <w:szCs w:val="28"/>
        </w:rPr>
        <w:t>目前，按照我中心与世界银行共同实施的中国履行水俣公约能力建设项目总体安排，拟聘请有资质的单位承担</w:t>
      </w:r>
      <w:r w:rsidRPr="00956548">
        <w:rPr>
          <w:rFonts w:ascii="Times New Roman" w:eastAsia="仿宋_GB2312" w:hAnsi="Times New Roman"/>
          <w:sz w:val="28"/>
          <w:szCs w:val="28"/>
        </w:rPr>
        <w:t>“</w:t>
      </w:r>
      <w:r w:rsidRPr="00956548">
        <w:rPr>
          <w:rFonts w:ascii="Times New Roman" w:eastAsia="仿宋_GB2312" w:hAnsi="Times New Roman" w:hint="eastAsia"/>
          <w:sz w:val="28"/>
          <w:szCs w:val="28"/>
        </w:rPr>
        <w:t>水泥熟料生产企业大气汞排放控制技术改进的可行性研究</w:t>
      </w:r>
      <w:r w:rsidRPr="00956548">
        <w:rPr>
          <w:rFonts w:ascii="Times New Roman" w:eastAsia="仿宋_GB2312" w:hAnsi="Times New Roman"/>
          <w:sz w:val="28"/>
          <w:szCs w:val="28"/>
        </w:rPr>
        <w:t>”</w:t>
      </w:r>
      <w:r w:rsidRPr="00956548">
        <w:rPr>
          <w:rFonts w:ascii="Times New Roman" w:eastAsia="仿宋_GB2312" w:hAnsi="Times New Roman" w:hint="eastAsia"/>
          <w:sz w:val="28"/>
          <w:szCs w:val="28"/>
        </w:rPr>
        <w:t>任务，对选定的</w:t>
      </w:r>
      <w:r w:rsidRPr="00956548">
        <w:rPr>
          <w:rFonts w:ascii="Times New Roman" w:eastAsia="仿宋_GB2312" w:hAnsi="Times New Roman" w:hint="eastAsia"/>
          <w:sz w:val="28"/>
          <w:szCs w:val="28"/>
        </w:rPr>
        <w:t>3</w:t>
      </w:r>
      <w:r w:rsidRPr="00956548">
        <w:rPr>
          <w:rFonts w:ascii="Times New Roman" w:eastAsia="仿宋_GB2312" w:hAnsi="Times New Roman" w:hint="eastAsia"/>
          <w:sz w:val="28"/>
          <w:szCs w:val="28"/>
        </w:rPr>
        <w:t>家水泥熟料生产企业开展试点活动。子</w:t>
      </w:r>
      <w:r w:rsidRPr="00956548">
        <w:rPr>
          <w:rFonts w:ascii="Times New Roman" w:eastAsia="仿宋_GB2312" w:hAnsi="Times New Roman"/>
          <w:sz w:val="28"/>
          <w:szCs w:val="28"/>
        </w:rPr>
        <w:t>项目执行期</w:t>
      </w:r>
      <w:r w:rsidRPr="00956548">
        <w:rPr>
          <w:rFonts w:ascii="Times New Roman" w:eastAsia="仿宋_GB2312" w:hAnsi="Times New Roman"/>
          <w:sz w:val="28"/>
          <w:szCs w:val="28"/>
        </w:rPr>
        <w:t>1</w:t>
      </w:r>
      <w:r w:rsidRPr="00956548">
        <w:rPr>
          <w:rFonts w:ascii="Times New Roman" w:eastAsia="仿宋_GB2312" w:hAnsi="Times New Roman" w:hint="eastAsia"/>
          <w:sz w:val="28"/>
          <w:szCs w:val="28"/>
        </w:rPr>
        <w:t>2</w:t>
      </w:r>
      <w:r w:rsidRPr="00956548">
        <w:rPr>
          <w:rFonts w:ascii="Times New Roman" w:eastAsia="仿宋_GB2312" w:hAnsi="Times New Roman" w:hint="eastAsia"/>
          <w:sz w:val="28"/>
          <w:szCs w:val="28"/>
        </w:rPr>
        <w:t>个月（</w:t>
      </w:r>
      <w:r w:rsidRPr="00956548">
        <w:rPr>
          <w:rFonts w:ascii="Times New Roman" w:eastAsia="仿宋_GB2312" w:hAnsi="Times New Roman" w:hint="eastAsia"/>
          <w:sz w:val="28"/>
          <w:szCs w:val="28"/>
        </w:rPr>
        <w:t>2021</w:t>
      </w:r>
      <w:r w:rsidRPr="00956548">
        <w:rPr>
          <w:rFonts w:ascii="Times New Roman" w:eastAsia="仿宋_GB2312" w:hAnsi="Times New Roman" w:hint="eastAsia"/>
          <w:sz w:val="28"/>
          <w:szCs w:val="28"/>
        </w:rPr>
        <w:t>年</w:t>
      </w:r>
      <w:r w:rsidRPr="00956548">
        <w:rPr>
          <w:rFonts w:ascii="Times New Roman" w:eastAsia="仿宋_GB2312" w:hAnsi="Times New Roman" w:hint="eastAsia"/>
          <w:sz w:val="28"/>
          <w:szCs w:val="28"/>
        </w:rPr>
        <w:t>7</w:t>
      </w:r>
      <w:r w:rsidRPr="00956548">
        <w:rPr>
          <w:rFonts w:ascii="Times New Roman" w:eastAsia="仿宋_GB2312" w:hAnsi="Times New Roman" w:hint="eastAsia"/>
          <w:sz w:val="28"/>
          <w:szCs w:val="28"/>
        </w:rPr>
        <w:t>月</w:t>
      </w:r>
      <w:r w:rsidRPr="00956548">
        <w:rPr>
          <w:rFonts w:ascii="Times New Roman" w:eastAsia="仿宋_GB2312" w:hAnsi="Times New Roman" w:hint="eastAsia"/>
          <w:sz w:val="28"/>
          <w:szCs w:val="28"/>
        </w:rPr>
        <w:t>-2022</w:t>
      </w:r>
      <w:r w:rsidRPr="00956548">
        <w:rPr>
          <w:rFonts w:ascii="Times New Roman" w:eastAsia="仿宋_GB2312" w:hAnsi="Times New Roman" w:hint="eastAsia"/>
          <w:sz w:val="28"/>
          <w:szCs w:val="28"/>
        </w:rPr>
        <w:t>年</w:t>
      </w:r>
      <w:r w:rsidRPr="00956548">
        <w:rPr>
          <w:rFonts w:ascii="Times New Roman" w:eastAsia="仿宋_GB2312" w:hAnsi="Times New Roman" w:hint="eastAsia"/>
          <w:sz w:val="28"/>
          <w:szCs w:val="28"/>
        </w:rPr>
        <w:t>6</w:t>
      </w:r>
      <w:r w:rsidRPr="00956548">
        <w:rPr>
          <w:rFonts w:ascii="Times New Roman" w:eastAsia="仿宋_GB2312" w:hAnsi="Times New Roman" w:hint="eastAsia"/>
          <w:sz w:val="28"/>
          <w:szCs w:val="28"/>
        </w:rPr>
        <w:t>月）。</w:t>
      </w:r>
    </w:p>
    <w:p w14:paraId="74944F20" w14:textId="77777777" w:rsidR="00000F95" w:rsidRPr="00956548" w:rsidRDefault="001A7B7D">
      <w:pPr>
        <w:ind w:firstLineChars="200" w:firstLine="562"/>
        <w:rPr>
          <w:rFonts w:ascii="Times New Roman" w:eastAsia="仿宋_GB2312" w:hAnsi="Times New Roman"/>
          <w:b/>
          <w:bCs/>
          <w:sz w:val="28"/>
          <w:szCs w:val="28"/>
        </w:rPr>
      </w:pPr>
      <w:r w:rsidRPr="00956548">
        <w:rPr>
          <w:rFonts w:ascii="Times New Roman" w:eastAsia="仿宋_GB2312" w:hAnsi="Times New Roman" w:hint="eastAsia"/>
          <w:b/>
          <w:bCs/>
          <w:sz w:val="28"/>
          <w:szCs w:val="28"/>
        </w:rPr>
        <w:t>二、子项目背景和目标</w:t>
      </w:r>
    </w:p>
    <w:p w14:paraId="78AC6619" w14:textId="77777777" w:rsidR="00000F95" w:rsidRPr="00956548" w:rsidRDefault="001A7B7D">
      <w:pPr>
        <w:ind w:firstLineChars="200" w:firstLine="560"/>
        <w:rPr>
          <w:rFonts w:ascii="Times New Roman" w:eastAsia="仿宋_GB2312" w:hAnsi="Times New Roman"/>
          <w:sz w:val="28"/>
          <w:szCs w:val="28"/>
        </w:rPr>
      </w:pPr>
      <w:r w:rsidRPr="00956548">
        <w:rPr>
          <w:rFonts w:ascii="Times New Roman" w:eastAsia="仿宋_GB2312" w:hAnsi="Times New Roman" w:hint="eastAsia"/>
          <w:sz w:val="28"/>
          <w:szCs w:val="28"/>
        </w:rPr>
        <w:t>水泥熟料生产是公约附件</w:t>
      </w:r>
      <w:r w:rsidRPr="00956548">
        <w:rPr>
          <w:rFonts w:ascii="Times New Roman" w:eastAsia="仿宋_GB2312" w:hAnsi="Times New Roman"/>
          <w:sz w:val="28"/>
          <w:szCs w:val="28"/>
        </w:rPr>
        <w:t>D</w:t>
      </w:r>
      <w:r w:rsidRPr="00956548">
        <w:rPr>
          <w:rFonts w:ascii="Times New Roman" w:eastAsia="仿宋_GB2312" w:hAnsi="Times New Roman"/>
          <w:sz w:val="28"/>
          <w:szCs w:val="28"/>
        </w:rPr>
        <w:t>中确定的汞及其化合物大气排放源，公约第八条明确了</w:t>
      </w:r>
      <w:r w:rsidRPr="00956548">
        <w:rPr>
          <w:rFonts w:ascii="Times New Roman" w:eastAsia="仿宋_GB2312" w:hAnsi="Times New Roman" w:hint="eastAsia"/>
          <w:sz w:val="28"/>
          <w:szCs w:val="28"/>
        </w:rPr>
        <w:t>对</w:t>
      </w:r>
      <w:r w:rsidRPr="00956548">
        <w:rPr>
          <w:rFonts w:ascii="Times New Roman" w:eastAsia="仿宋_GB2312" w:hAnsi="Times New Roman"/>
          <w:sz w:val="28"/>
          <w:szCs w:val="28"/>
        </w:rPr>
        <w:t>汞及其化合物大气排放源的管控要求。其中，第三款规定，拥有相关来源的缔约方应当采取措施，控制汞的排放，并可制订一项国家计划，设定为控制排放而采取的各项措施及其预计指标、目标和成果；第七款规定，每一缔约方均应在实际情况允许时尽快，且自本公约开始对之生效之日起</w:t>
      </w:r>
      <w:r w:rsidRPr="00956548">
        <w:rPr>
          <w:rFonts w:ascii="Times New Roman" w:eastAsia="仿宋_GB2312" w:hAnsi="Times New Roman"/>
          <w:sz w:val="28"/>
          <w:szCs w:val="28"/>
        </w:rPr>
        <w:t>5</w:t>
      </w:r>
      <w:r w:rsidRPr="00956548">
        <w:rPr>
          <w:rFonts w:ascii="Times New Roman" w:eastAsia="仿宋_GB2312" w:hAnsi="Times New Roman"/>
          <w:sz w:val="28"/>
          <w:szCs w:val="28"/>
        </w:rPr>
        <w:t>年内建立、并于嗣后保存一份关于相关来源的排放情况的清单。</w:t>
      </w:r>
    </w:p>
    <w:p w14:paraId="08D5C772" w14:textId="0824CCEA" w:rsidR="00000F95" w:rsidRPr="00956548" w:rsidRDefault="00C12818" w:rsidP="00021F70">
      <w:pPr>
        <w:rPr>
          <w:rFonts w:ascii="Times New Roman" w:eastAsia="仿宋_GB2312" w:hAnsi="Times New Roman"/>
          <w:sz w:val="28"/>
          <w:szCs w:val="28"/>
        </w:rPr>
      </w:pPr>
      <w:r>
        <w:rPr>
          <w:rFonts w:ascii="Times New Roman" w:eastAsia="仿宋_GB2312" w:hAnsi="Times New Roman" w:hint="eastAsia"/>
          <w:sz w:val="28"/>
          <w:szCs w:val="28"/>
        </w:rPr>
        <w:t xml:space="preserve">    </w:t>
      </w:r>
      <w:r w:rsidR="001A7B7D" w:rsidRPr="00956548">
        <w:rPr>
          <w:rFonts w:ascii="Times New Roman" w:eastAsia="仿宋_GB2312" w:hAnsi="Times New Roman" w:hint="eastAsia"/>
          <w:sz w:val="28"/>
          <w:szCs w:val="28"/>
        </w:rPr>
        <w:t>水泥熟料生产是中国乃至全球最重要大气汞排放源之一。</w:t>
      </w:r>
      <w:r w:rsidR="001A7B7D" w:rsidRPr="00956548">
        <w:rPr>
          <w:rFonts w:ascii="Times New Roman" w:eastAsia="仿宋_GB2312" w:hAnsi="Times New Roman"/>
          <w:sz w:val="28"/>
          <w:szCs w:val="28"/>
        </w:rPr>
        <w:t>因经济发展阶段不同，中国水泥熟料生产与消耗量大且覆盖面广</w:t>
      </w:r>
      <w:r w:rsidR="001A7B7D" w:rsidRPr="00956548">
        <w:rPr>
          <w:rFonts w:ascii="Times New Roman" w:eastAsia="仿宋_GB2312" w:hAnsi="Times New Roman" w:hint="eastAsia"/>
          <w:sz w:val="28"/>
          <w:szCs w:val="28"/>
        </w:rPr>
        <w:t>。为掌握</w:t>
      </w:r>
      <w:r w:rsidR="001A7B7D" w:rsidRPr="00956548">
        <w:rPr>
          <w:rFonts w:ascii="Times New Roman" w:eastAsia="仿宋_GB2312" w:hAnsi="Times New Roman"/>
          <w:sz w:val="28"/>
          <w:szCs w:val="28"/>
        </w:rPr>
        <w:t>水泥熟料生产企业汞及其化合物等污染物控制技术现状，</w:t>
      </w:r>
      <w:r w:rsidR="001A7B7D" w:rsidRPr="00956548">
        <w:rPr>
          <w:rFonts w:ascii="Times New Roman" w:eastAsia="仿宋_GB2312" w:hAnsi="Times New Roman" w:hint="eastAsia"/>
          <w:sz w:val="28"/>
          <w:szCs w:val="28"/>
        </w:rPr>
        <w:t>逐步落实全行业汞及</w:t>
      </w:r>
      <w:r w:rsidR="001A7B7D" w:rsidRPr="00956548">
        <w:rPr>
          <w:rFonts w:ascii="Times New Roman" w:eastAsia="仿宋_GB2312" w:hAnsi="Times New Roman"/>
          <w:sz w:val="28"/>
          <w:szCs w:val="28"/>
        </w:rPr>
        <w:t>其化合物</w:t>
      </w:r>
      <w:r w:rsidR="001A7B7D" w:rsidRPr="00956548">
        <w:rPr>
          <w:rFonts w:ascii="Times New Roman" w:eastAsia="仿宋_GB2312" w:hAnsi="Times New Roman" w:hint="eastAsia"/>
          <w:sz w:val="28"/>
          <w:szCs w:val="28"/>
        </w:rPr>
        <w:t>减排，并</w:t>
      </w:r>
      <w:r w:rsidR="001A7B7D" w:rsidRPr="00956548">
        <w:rPr>
          <w:rFonts w:ascii="Times New Roman" w:eastAsia="仿宋_GB2312" w:hAnsi="Times New Roman"/>
          <w:sz w:val="28"/>
          <w:szCs w:val="28"/>
        </w:rPr>
        <w:t>为中国履行水俣公约国家战略与行动计划提供支持</w:t>
      </w:r>
      <w:r w:rsidR="001A7B7D" w:rsidRPr="00956548">
        <w:rPr>
          <w:rFonts w:ascii="Times New Roman" w:eastAsia="仿宋_GB2312" w:hAnsi="Times New Roman" w:hint="eastAsia"/>
          <w:sz w:val="28"/>
          <w:szCs w:val="28"/>
        </w:rPr>
        <w:t>，需开展水泥熟料生产企业大气汞排放控制技术改进的可行性</w:t>
      </w:r>
      <w:r w:rsidR="001A7B7D" w:rsidRPr="00956548">
        <w:rPr>
          <w:rFonts w:ascii="Times New Roman" w:eastAsia="仿宋_GB2312" w:hAnsi="Times New Roman" w:hint="eastAsia"/>
          <w:sz w:val="28"/>
          <w:szCs w:val="28"/>
        </w:rPr>
        <w:lastRenderedPageBreak/>
        <w:t>研究。本子项目拟通过开展水泥行业评估，对</w:t>
      </w:r>
      <w:r w:rsidR="00382AB1" w:rsidRPr="00956548">
        <w:rPr>
          <w:rFonts w:ascii="Times New Roman" w:eastAsia="仿宋_GB2312" w:hAnsi="Times New Roman" w:hint="eastAsia"/>
          <w:sz w:val="28"/>
          <w:szCs w:val="28"/>
        </w:rPr>
        <w:t>选</w:t>
      </w:r>
      <w:r w:rsidR="00B30910" w:rsidRPr="00956548">
        <w:rPr>
          <w:rFonts w:ascii="Times New Roman" w:eastAsia="仿宋_GB2312" w:hAnsi="Times New Roman" w:hint="eastAsia"/>
          <w:sz w:val="28"/>
          <w:szCs w:val="28"/>
        </w:rPr>
        <w:t>定</w:t>
      </w:r>
      <w:r w:rsidR="002518FB" w:rsidRPr="00956548">
        <w:rPr>
          <w:rFonts w:ascii="Times New Roman" w:eastAsia="仿宋_GB2312" w:hAnsi="Times New Roman" w:hint="eastAsia"/>
          <w:sz w:val="28"/>
          <w:szCs w:val="28"/>
        </w:rPr>
        <w:t>企业的工艺</w:t>
      </w:r>
      <w:r w:rsidR="00E11130" w:rsidRPr="00956548">
        <w:rPr>
          <w:rFonts w:ascii="Times New Roman" w:eastAsia="仿宋_GB2312" w:hAnsi="Times New Roman" w:hint="eastAsia"/>
          <w:sz w:val="28"/>
          <w:szCs w:val="28"/>
        </w:rPr>
        <w:t>路线</w:t>
      </w:r>
      <w:r w:rsidR="002518FB" w:rsidRPr="00956548">
        <w:rPr>
          <w:rFonts w:ascii="Times New Roman" w:eastAsia="仿宋_GB2312" w:hAnsi="Times New Roman" w:hint="eastAsia"/>
          <w:sz w:val="28"/>
          <w:szCs w:val="28"/>
        </w:rPr>
        <w:t>和运行工况进行核实性研究、对大气常规污染物排放控制</w:t>
      </w:r>
      <w:r w:rsidR="00E11130" w:rsidRPr="00956548">
        <w:rPr>
          <w:rFonts w:ascii="Times New Roman" w:eastAsia="仿宋_GB2312" w:hAnsi="Times New Roman" w:hint="eastAsia"/>
          <w:sz w:val="28"/>
          <w:szCs w:val="28"/>
        </w:rPr>
        <w:t>效果</w:t>
      </w:r>
      <w:r w:rsidR="002518FB" w:rsidRPr="00956548">
        <w:rPr>
          <w:rFonts w:ascii="Times New Roman" w:eastAsia="仿宋_GB2312" w:hAnsi="Times New Roman" w:hint="eastAsia"/>
          <w:sz w:val="28"/>
          <w:szCs w:val="28"/>
        </w:rPr>
        <w:t>和</w:t>
      </w:r>
      <w:r w:rsidR="00E11130" w:rsidRPr="00956548">
        <w:rPr>
          <w:rFonts w:ascii="Times New Roman" w:eastAsia="仿宋_GB2312" w:hAnsi="Times New Roman" w:hint="eastAsia"/>
          <w:sz w:val="28"/>
          <w:szCs w:val="28"/>
        </w:rPr>
        <w:t>含</w:t>
      </w:r>
      <w:r w:rsidR="002518FB" w:rsidRPr="00956548">
        <w:rPr>
          <w:rFonts w:ascii="Times New Roman" w:eastAsia="仿宋_GB2312" w:hAnsi="Times New Roman" w:hint="eastAsia"/>
          <w:sz w:val="28"/>
          <w:szCs w:val="28"/>
        </w:rPr>
        <w:t>汞</w:t>
      </w:r>
      <w:r w:rsidR="00E11130" w:rsidRPr="00956548">
        <w:rPr>
          <w:rFonts w:ascii="Times New Roman" w:eastAsia="仿宋_GB2312" w:hAnsi="Times New Roman" w:hint="eastAsia"/>
          <w:sz w:val="28"/>
          <w:szCs w:val="28"/>
        </w:rPr>
        <w:t>污染物形态变化与减排路线进行可行性研究</w:t>
      </w:r>
      <w:r w:rsidR="001A7B7D" w:rsidRPr="00956548">
        <w:rPr>
          <w:rFonts w:ascii="Times New Roman" w:eastAsia="仿宋_GB2312" w:hAnsi="Times New Roman" w:hint="eastAsia"/>
          <w:sz w:val="28"/>
          <w:szCs w:val="28"/>
        </w:rPr>
        <w:t>，制定实施方案</w:t>
      </w:r>
      <w:r w:rsidR="00E11130" w:rsidRPr="00956548">
        <w:rPr>
          <w:rFonts w:ascii="Times New Roman" w:eastAsia="仿宋_GB2312" w:hAnsi="Times New Roman" w:hint="eastAsia"/>
          <w:sz w:val="28"/>
          <w:szCs w:val="28"/>
        </w:rPr>
        <w:t>和</w:t>
      </w:r>
      <w:r w:rsidR="001A7B7D" w:rsidRPr="00956548">
        <w:rPr>
          <w:rFonts w:ascii="Times New Roman" w:eastAsia="仿宋_GB2312" w:hAnsi="Times New Roman" w:hint="eastAsia"/>
          <w:sz w:val="28"/>
          <w:szCs w:val="28"/>
        </w:rPr>
        <w:t>落实</w:t>
      </w:r>
      <w:r w:rsidR="00E11130" w:rsidRPr="00956548">
        <w:rPr>
          <w:rFonts w:ascii="Times New Roman" w:eastAsia="仿宋_GB2312" w:hAnsi="Times New Roman" w:hint="eastAsia"/>
          <w:sz w:val="28"/>
          <w:szCs w:val="28"/>
        </w:rPr>
        <w:t>策略</w:t>
      </w:r>
      <w:r w:rsidR="001A7B7D" w:rsidRPr="00956548">
        <w:rPr>
          <w:rFonts w:ascii="Times New Roman" w:eastAsia="仿宋_GB2312" w:hAnsi="Times New Roman" w:hint="eastAsia"/>
          <w:sz w:val="28"/>
          <w:szCs w:val="28"/>
        </w:rPr>
        <w:t>，同时在过程中进行定期比对与分析，探索相关工艺路线与工艺参数可靠性，评估不同汞治理措施实施效果。</w:t>
      </w:r>
    </w:p>
    <w:p w14:paraId="0C51055B" w14:textId="77777777" w:rsidR="00000F95" w:rsidRPr="00956548" w:rsidRDefault="001A7B7D" w:rsidP="00021F70">
      <w:pPr>
        <w:rPr>
          <w:rFonts w:ascii="Times New Roman" w:eastAsia="仿宋_GB2312" w:hAnsi="Times New Roman"/>
          <w:sz w:val="28"/>
          <w:szCs w:val="28"/>
        </w:rPr>
      </w:pPr>
      <w:r w:rsidRPr="00956548">
        <w:rPr>
          <w:rFonts w:ascii="Times New Roman" w:eastAsia="仿宋_GB2312" w:hAnsi="Times New Roman" w:hint="eastAsia"/>
          <w:sz w:val="28"/>
          <w:szCs w:val="28"/>
        </w:rPr>
        <w:t>主要工作内容</w:t>
      </w:r>
    </w:p>
    <w:p w14:paraId="1B473C97" w14:textId="77777777" w:rsidR="00000F95" w:rsidRPr="00956548" w:rsidRDefault="001A7B7D" w:rsidP="00021F70">
      <w:pPr>
        <w:rPr>
          <w:rFonts w:ascii="Times New Roman" w:eastAsia="仿宋_GB2312" w:hAnsi="Times New Roman"/>
          <w:sz w:val="28"/>
          <w:szCs w:val="28"/>
        </w:rPr>
      </w:pPr>
      <w:r w:rsidRPr="00956548">
        <w:rPr>
          <w:rFonts w:ascii="Times New Roman" w:eastAsia="仿宋_GB2312" w:hAnsi="Times New Roman" w:hint="eastAsia"/>
          <w:sz w:val="28"/>
          <w:szCs w:val="28"/>
        </w:rPr>
        <w:t>（一）开展</w:t>
      </w:r>
      <w:r w:rsidRPr="00956548">
        <w:rPr>
          <w:rFonts w:ascii="Times New Roman" w:eastAsia="仿宋_GB2312" w:hAnsi="Times New Roman" w:hint="eastAsia"/>
          <w:sz w:val="28"/>
          <w:szCs w:val="28"/>
        </w:rPr>
        <w:t>SCR</w:t>
      </w:r>
      <w:r w:rsidRPr="00956548">
        <w:rPr>
          <w:rFonts w:ascii="Times New Roman" w:eastAsia="仿宋_GB2312" w:hAnsi="Times New Roman" w:hint="eastAsia"/>
          <w:sz w:val="28"/>
          <w:szCs w:val="28"/>
        </w:rPr>
        <w:t>脱硝技术条件下协同除汞技术改进可行性研究</w:t>
      </w:r>
    </w:p>
    <w:p w14:paraId="16EC401B" w14:textId="77777777" w:rsidR="00000F95" w:rsidRPr="00956548" w:rsidRDefault="001A7B7D" w:rsidP="006A5219">
      <w:pPr>
        <w:ind w:firstLineChars="200" w:firstLine="560"/>
        <w:rPr>
          <w:rFonts w:ascii="Times New Roman" w:eastAsia="仿宋_GB2312" w:hAnsi="Times New Roman"/>
          <w:sz w:val="28"/>
          <w:szCs w:val="28"/>
        </w:rPr>
      </w:pPr>
      <w:r w:rsidRPr="00956548">
        <w:rPr>
          <w:rFonts w:ascii="Times New Roman" w:eastAsia="仿宋_GB2312" w:hAnsi="Times New Roman" w:hint="eastAsia"/>
          <w:sz w:val="28"/>
          <w:szCs w:val="28"/>
        </w:rPr>
        <w:t>对武安市新峰水泥有限责任公司</w:t>
      </w:r>
      <w:r w:rsidRPr="00956548">
        <w:rPr>
          <w:rFonts w:ascii="Times New Roman" w:eastAsia="仿宋_GB2312" w:hAnsi="Times New Roman"/>
          <w:sz w:val="28"/>
          <w:szCs w:val="28"/>
        </w:rPr>
        <w:t>SCR</w:t>
      </w:r>
      <w:r w:rsidRPr="00956548">
        <w:rPr>
          <w:rFonts w:ascii="Times New Roman" w:eastAsia="仿宋_GB2312" w:hAnsi="Times New Roman" w:hint="eastAsia"/>
          <w:sz w:val="28"/>
          <w:szCs w:val="28"/>
        </w:rPr>
        <w:t>脱硝的水泥生产线开展研究，包括研究</w:t>
      </w:r>
      <w:r w:rsidRPr="00956548">
        <w:rPr>
          <w:rFonts w:ascii="Times New Roman" w:eastAsia="仿宋_GB2312" w:hAnsi="Times New Roman"/>
          <w:sz w:val="28"/>
          <w:szCs w:val="28"/>
        </w:rPr>
        <w:t>催化剂</w:t>
      </w:r>
      <w:r w:rsidRPr="00956548">
        <w:rPr>
          <w:rFonts w:ascii="Times New Roman" w:eastAsia="仿宋_GB2312" w:hAnsi="Times New Roman" w:hint="eastAsia"/>
          <w:sz w:val="28"/>
          <w:szCs w:val="28"/>
        </w:rPr>
        <w:t>还原反应对水泥煅烧烟气</w:t>
      </w:r>
      <w:r w:rsidRPr="00956548">
        <w:rPr>
          <w:rFonts w:ascii="Times New Roman" w:eastAsia="仿宋_GB2312" w:hAnsi="Times New Roman"/>
          <w:sz w:val="28"/>
          <w:szCs w:val="28"/>
        </w:rPr>
        <w:t>中的汞</w:t>
      </w:r>
      <w:r w:rsidRPr="00956548">
        <w:rPr>
          <w:rFonts w:ascii="Times New Roman" w:eastAsia="仿宋_GB2312" w:hAnsi="Times New Roman" w:hint="eastAsia"/>
          <w:sz w:val="28"/>
          <w:szCs w:val="28"/>
        </w:rPr>
        <w:t>价态影响效果，探讨</w:t>
      </w:r>
      <w:r w:rsidRPr="00956548">
        <w:rPr>
          <w:rFonts w:ascii="Times New Roman" w:eastAsia="仿宋_GB2312" w:hAnsi="Times New Roman" w:hint="eastAsia"/>
          <w:sz w:val="28"/>
          <w:szCs w:val="28"/>
        </w:rPr>
        <w:t>S</w:t>
      </w:r>
      <w:r w:rsidRPr="00956548">
        <w:rPr>
          <w:rFonts w:ascii="Times New Roman" w:eastAsia="仿宋_GB2312" w:hAnsi="Times New Roman"/>
          <w:sz w:val="28"/>
          <w:szCs w:val="28"/>
        </w:rPr>
        <w:t>CR</w:t>
      </w:r>
      <w:r w:rsidRPr="00956548">
        <w:rPr>
          <w:rFonts w:ascii="Times New Roman" w:eastAsia="仿宋_GB2312" w:hAnsi="Times New Roman" w:hint="eastAsia"/>
          <w:sz w:val="28"/>
          <w:szCs w:val="28"/>
        </w:rPr>
        <w:t>+</w:t>
      </w:r>
      <w:r w:rsidRPr="00956548">
        <w:rPr>
          <w:rFonts w:ascii="Times New Roman" w:eastAsia="仿宋_GB2312" w:hAnsi="Times New Roman" w:hint="eastAsia"/>
          <w:sz w:val="28"/>
          <w:szCs w:val="28"/>
        </w:rPr>
        <w:t>窑灰移除协同除汞技术路线，评估</w:t>
      </w:r>
      <w:r w:rsidRPr="00956548">
        <w:rPr>
          <w:rFonts w:ascii="Times New Roman" w:eastAsia="仿宋_GB2312" w:hAnsi="Times New Roman" w:hint="eastAsia"/>
          <w:sz w:val="28"/>
          <w:szCs w:val="28"/>
        </w:rPr>
        <w:t>S</w:t>
      </w:r>
      <w:r w:rsidRPr="00956548">
        <w:rPr>
          <w:rFonts w:ascii="Times New Roman" w:eastAsia="仿宋_GB2312" w:hAnsi="Times New Roman"/>
          <w:sz w:val="28"/>
          <w:szCs w:val="28"/>
        </w:rPr>
        <w:t>CR</w:t>
      </w:r>
      <w:r w:rsidRPr="00956548">
        <w:rPr>
          <w:rFonts w:ascii="Times New Roman" w:eastAsia="仿宋_GB2312" w:hAnsi="Times New Roman" w:hint="eastAsia"/>
          <w:sz w:val="28"/>
          <w:szCs w:val="28"/>
        </w:rPr>
        <w:t>协同除汞效率，分析试点项目技术经济成本及潜在减排潜力。具体研究内容主要包括</w:t>
      </w:r>
      <w:r w:rsidRPr="00956548">
        <w:rPr>
          <w:rFonts w:ascii="Times New Roman" w:eastAsia="仿宋_GB2312" w:hAnsi="Times New Roman" w:hint="eastAsia"/>
          <w:sz w:val="28"/>
          <w:szCs w:val="28"/>
        </w:rPr>
        <w:t>:</w:t>
      </w:r>
    </w:p>
    <w:p w14:paraId="0063F7B9" w14:textId="2F4ED4D7" w:rsidR="00000F95" w:rsidRPr="00956548" w:rsidRDefault="001A7B7D" w:rsidP="00021F70">
      <w:pPr>
        <w:pStyle w:val="ab"/>
        <w:numPr>
          <w:ilvl w:val="0"/>
          <w:numId w:val="2"/>
        </w:numPr>
        <w:ind w:firstLineChars="0"/>
        <w:rPr>
          <w:rFonts w:ascii="Times New Roman" w:eastAsia="仿宋_GB2312" w:hAnsi="Times New Roman"/>
          <w:sz w:val="28"/>
          <w:szCs w:val="28"/>
        </w:rPr>
      </w:pPr>
      <w:r w:rsidRPr="00956548">
        <w:rPr>
          <w:rFonts w:ascii="Times New Roman" w:eastAsia="仿宋_GB2312" w:hAnsi="Times New Roman" w:hint="eastAsia"/>
          <w:sz w:val="28"/>
          <w:szCs w:val="28"/>
        </w:rPr>
        <w:t>S</w:t>
      </w:r>
      <w:r w:rsidRPr="00956548">
        <w:rPr>
          <w:rFonts w:ascii="Times New Roman" w:eastAsia="仿宋_GB2312" w:hAnsi="Times New Roman"/>
          <w:sz w:val="28"/>
          <w:szCs w:val="28"/>
        </w:rPr>
        <w:t>CR</w:t>
      </w:r>
      <w:r w:rsidRPr="00956548">
        <w:rPr>
          <w:rFonts w:ascii="Times New Roman" w:eastAsia="仿宋_GB2312" w:hAnsi="Times New Roman" w:hint="eastAsia"/>
          <w:sz w:val="28"/>
          <w:szCs w:val="28"/>
        </w:rPr>
        <w:t>生产线</w:t>
      </w:r>
      <w:r w:rsidRPr="00956548">
        <w:rPr>
          <w:rFonts w:ascii="Times New Roman" w:eastAsia="仿宋_GB2312" w:hAnsi="Times New Roman" w:hint="eastAsia"/>
          <w:sz w:val="28"/>
          <w:szCs w:val="28"/>
        </w:rPr>
        <w:t>+</w:t>
      </w:r>
      <w:r w:rsidRPr="00956548">
        <w:rPr>
          <w:rFonts w:ascii="Times New Roman" w:eastAsia="仿宋_GB2312" w:hAnsi="Times New Roman"/>
          <w:sz w:val="28"/>
          <w:szCs w:val="28"/>
        </w:rPr>
        <w:t>窑灰外排法</w:t>
      </w:r>
      <w:r w:rsidRPr="00956548">
        <w:rPr>
          <w:rFonts w:ascii="Times New Roman" w:eastAsia="仿宋_GB2312" w:hAnsi="Times New Roman" w:hint="eastAsia"/>
          <w:sz w:val="28"/>
          <w:szCs w:val="28"/>
        </w:rPr>
        <w:t>提高脱</w:t>
      </w:r>
      <w:r w:rsidRPr="00956548">
        <w:rPr>
          <w:rFonts w:ascii="Times New Roman" w:eastAsia="仿宋_GB2312" w:hAnsi="Times New Roman"/>
          <w:sz w:val="28"/>
          <w:szCs w:val="28"/>
        </w:rPr>
        <w:t>汞能力</w:t>
      </w:r>
      <w:r w:rsidRPr="00956548">
        <w:rPr>
          <w:rFonts w:ascii="Times New Roman" w:eastAsia="仿宋_GB2312" w:hAnsi="Times New Roman" w:hint="eastAsia"/>
          <w:sz w:val="28"/>
          <w:szCs w:val="28"/>
        </w:rPr>
        <w:t>的</w:t>
      </w:r>
      <w:r w:rsidR="005A6A8E" w:rsidRPr="00956548">
        <w:rPr>
          <w:rFonts w:ascii="Times New Roman" w:eastAsia="仿宋_GB2312" w:hAnsi="Times New Roman" w:hint="eastAsia"/>
          <w:sz w:val="28"/>
          <w:szCs w:val="28"/>
        </w:rPr>
        <w:t>工程采样分析实验；</w:t>
      </w:r>
      <w:r w:rsidRPr="00956548">
        <w:rPr>
          <w:rFonts w:ascii="Times New Roman" w:eastAsia="仿宋_GB2312" w:hAnsi="Times New Roman"/>
          <w:sz w:val="28"/>
          <w:szCs w:val="28"/>
        </w:rPr>
        <w:t xml:space="preserve"> </w:t>
      </w:r>
    </w:p>
    <w:p w14:paraId="16231242" w14:textId="7E480382" w:rsidR="00000F95" w:rsidRPr="00956548" w:rsidRDefault="001A7B7D">
      <w:pPr>
        <w:pStyle w:val="ab"/>
        <w:numPr>
          <w:ilvl w:val="0"/>
          <w:numId w:val="2"/>
        </w:numPr>
        <w:ind w:left="0" w:firstLine="560"/>
        <w:rPr>
          <w:rFonts w:ascii="Times New Roman" w:eastAsia="仿宋_GB2312" w:hAnsi="Times New Roman"/>
          <w:sz w:val="28"/>
          <w:szCs w:val="28"/>
        </w:rPr>
      </w:pPr>
      <w:r w:rsidRPr="00956548">
        <w:rPr>
          <w:rFonts w:ascii="Times New Roman" w:eastAsia="仿宋_GB2312" w:hAnsi="Times New Roman" w:hint="eastAsia"/>
          <w:sz w:val="28"/>
          <w:szCs w:val="28"/>
        </w:rPr>
        <w:t>生产线</w:t>
      </w:r>
      <w:r w:rsidRPr="00956548">
        <w:rPr>
          <w:rFonts w:ascii="Times New Roman" w:eastAsia="仿宋_GB2312" w:hAnsi="Times New Roman" w:hint="eastAsia"/>
          <w:sz w:val="28"/>
          <w:szCs w:val="28"/>
        </w:rPr>
        <w:t>S</w:t>
      </w:r>
      <w:r w:rsidRPr="00956548">
        <w:rPr>
          <w:rFonts w:ascii="Times New Roman" w:eastAsia="仿宋_GB2312" w:hAnsi="Times New Roman"/>
          <w:sz w:val="28"/>
          <w:szCs w:val="28"/>
        </w:rPr>
        <w:t>CR</w:t>
      </w:r>
      <w:r w:rsidRPr="00956548">
        <w:rPr>
          <w:rFonts w:ascii="Times New Roman" w:eastAsia="仿宋_GB2312" w:hAnsi="Times New Roman" w:hint="eastAsia"/>
          <w:sz w:val="28"/>
          <w:szCs w:val="28"/>
        </w:rPr>
        <w:t>催化还原反应提高</w:t>
      </w:r>
      <w:r w:rsidRPr="00956548">
        <w:rPr>
          <w:rFonts w:ascii="Times New Roman" w:eastAsia="仿宋_GB2312" w:hAnsi="Times New Roman"/>
          <w:sz w:val="28"/>
          <w:szCs w:val="28"/>
        </w:rPr>
        <w:t>元素汞转化为氧化汞</w:t>
      </w:r>
      <w:r w:rsidRPr="00956548">
        <w:rPr>
          <w:rFonts w:ascii="Times New Roman" w:eastAsia="仿宋_GB2312" w:hAnsi="Times New Roman" w:hint="eastAsia"/>
          <w:sz w:val="28"/>
          <w:szCs w:val="28"/>
        </w:rPr>
        <w:t>的实际效果和效率研究；</w:t>
      </w:r>
      <w:r w:rsidRPr="00956548">
        <w:rPr>
          <w:rFonts w:ascii="Times New Roman" w:eastAsia="仿宋_GB2312" w:hAnsi="Times New Roman"/>
          <w:sz w:val="28"/>
          <w:szCs w:val="28"/>
        </w:rPr>
        <w:t xml:space="preserve"> </w:t>
      </w:r>
    </w:p>
    <w:p w14:paraId="5A801B3C" w14:textId="77777777" w:rsidR="00000F95" w:rsidRPr="00956548" w:rsidRDefault="001A7B7D">
      <w:pPr>
        <w:pStyle w:val="ab"/>
        <w:numPr>
          <w:ilvl w:val="0"/>
          <w:numId w:val="2"/>
        </w:numPr>
        <w:ind w:left="0" w:firstLine="560"/>
        <w:rPr>
          <w:rFonts w:ascii="Times New Roman" w:eastAsia="仿宋_GB2312" w:hAnsi="Times New Roman"/>
          <w:sz w:val="28"/>
          <w:szCs w:val="28"/>
        </w:rPr>
      </w:pPr>
      <w:r w:rsidRPr="00956548">
        <w:rPr>
          <w:rFonts w:ascii="Times New Roman" w:eastAsia="仿宋_GB2312" w:hAnsi="Times New Roman" w:hint="eastAsia"/>
          <w:sz w:val="28"/>
          <w:szCs w:val="28"/>
        </w:rPr>
        <w:t>综合评估水泥熟料生产工艺过程温度和气氛、</w:t>
      </w:r>
      <w:r w:rsidRPr="00956548">
        <w:rPr>
          <w:rFonts w:ascii="Times New Roman" w:eastAsia="仿宋_GB2312" w:hAnsi="Times New Roman" w:hint="eastAsia"/>
          <w:sz w:val="28"/>
          <w:szCs w:val="28"/>
        </w:rPr>
        <w:t>S</w:t>
      </w:r>
      <w:r w:rsidRPr="00956548">
        <w:rPr>
          <w:rFonts w:ascii="Times New Roman" w:eastAsia="仿宋_GB2312" w:hAnsi="Times New Roman"/>
          <w:sz w:val="28"/>
          <w:szCs w:val="28"/>
        </w:rPr>
        <w:t>CR</w:t>
      </w:r>
      <w:r w:rsidRPr="00956548">
        <w:rPr>
          <w:rFonts w:ascii="Times New Roman" w:eastAsia="仿宋_GB2312" w:hAnsi="Times New Roman" w:hint="eastAsia"/>
          <w:sz w:val="28"/>
          <w:szCs w:val="28"/>
        </w:rPr>
        <w:t>催化效率等的影响，探索窑灰脱除时间、方式、温度点、位置等最佳可行技术参数，评估</w:t>
      </w:r>
      <w:r w:rsidRPr="00956548">
        <w:rPr>
          <w:rFonts w:ascii="Times New Roman" w:eastAsia="仿宋_GB2312" w:hAnsi="Times New Roman" w:hint="eastAsia"/>
          <w:sz w:val="28"/>
          <w:szCs w:val="28"/>
        </w:rPr>
        <w:t>S</w:t>
      </w:r>
      <w:r w:rsidRPr="00956548">
        <w:rPr>
          <w:rFonts w:ascii="Times New Roman" w:eastAsia="仿宋_GB2312" w:hAnsi="Times New Roman"/>
          <w:sz w:val="28"/>
          <w:szCs w:val="28"/>
        </w:rPr>
        <w:t>CR</w:t>
      </w:r>
      <w:r w:rsidRPr="00956548">
        <w:rPr>
          <w:rFonts w:ascii="Times New Roman" w:eastAsia="仿宋_GB2312" w:hAnsi="Times New Roman" w:hint="eastAsia"/>
          <w:sz w:val="28"/>
          <w:szCs w:val="28"/>
        </w:rPr>
        <w:t>+</w:t>
      </w:r>
      <w:r w:rsidRPr="00956548">
        <w:rPr>
          <w:rFonts w:ascii="Times New Roman" w:eastAsia="仿宋_GB2312" w:hAnsi="Times New Roman" w:hint="eastAsia"/>
          <w:sz w:val="28"/>
          <w:szCs w:val="28"/>
        </w:rPr>
        <w:t>窑灰脱除适用性；</w:t>
      </w:r>
    </w:p>
    <w:p w14:paraId="7FA1A9E9" w14:textId="61DBA772" w:rsidR="00000F95" w:rsidRPr="00956548" w:rsidRDefault="00D06E60">
      <w:pPr>
        <w:pStyle w:val="ab"/>
        <w:numPr>
          <w:ilvl w:val="0"/>
          <w:numId w:val="2"/>
        </w:numPr>
        <w:ind w:left="0" w:firstLine="560"/>
        <w:rPr>
          <w:rFonts w:ascii="Times New Roman" w:eastAsia="仿宋_GB2312" w:hAnsi="Times New Roman"/>
          <w:sz w:val="28"/>
          <w:szCs w:val="28"/>
        </w:rPr>
      </w:pPr>
      <w:r w:rsidRPr="00956548">
        <w:rPr>
          <w:rFonts w:ascii="Times New Roman" w:eastAsia="仿宋_GB2312" w:hAnsi="Times New Roman" w:hint="eastAsia"/>
          <w:sz w:val="28"/>
          <w:szCs w:val="28"/>
        </w:rPr>
        <w:t>估算</w:t>
      </w:r>
      <w:r w:rsidR="001A7B7D" w:rsidRPr="00956548">
        <w:rPr>
          <w:rFonts w:ascii="Times New Roman" w:eastAsia="仿宋_GB2312" w:hAnsi="Times New Roman" w:hint="eastAsia"/>
          <w:sz w:val="28"/>
          <w:szCs w:val="28"/>
        </w:rPr>
        <w:t>投资、运行成本等方面</w:t>
      </w:r>
      <w:r w:rsidR="00C65F47" w:rsidRPr="00956548">
        <w:rPr>
          <w:rFonts w:ascii="Times New Roman" w:eastAsia="仿宋_GB2312" w:hAnsi="Times New Roman" w:hint="eastAsia"/>
          <w:sz w:val="28"/>
          <w:szCs w:val="28"/>
        </w:rPr>
        <w:t>，</w:t>
      </w:r>
      <w:r w:rsidR="001A7B7D" w:rsidRPr="00956548">
        <w:rPr>
          <w:rFonts w:ascii="Times New Roman" w:eastAsia="仿宋_GB2312" w:hAnsi="Times New Roman" w:hint="eastAsia"/>
          <w:sz w:val="28"/>
          <w:szCs w:val="28"/>
        </w:rPr>
        <w:t>分析</w:t>
      </w:r>
      <w:r w:rsidR="00134091" w:rsidRPr="00956548">
        <w:rPr>
          <w:rFonts w:ascii="Times New Roman" w:eastAsia="仿宋_GB2312" w:hAnsi="Times New Roman" w:hint="eastAsia"/>
          <w:sz w:val="28"/>
          <w:szCs w:val="28"/>
        </w:rPr>
        <w:t>本子</w:t>
      </w:r>
      <w:r w:rsidR="001A7B7D" w:rsidRPr="00956548">
        <w:rPr>
          <w:rFonts w:ascii="Times New Roman" w:eastAsia="仿宋_GB2312" w:hAnsi="Times New Roman" w:hint="eastAsia"/>
          <w:sz w:val="28"/>
          <w:szCs w:val="28"/>
        </w:rPr>
        <w:t>项目的技术经济成本，预测不同情景下的资金投入与减排效果。</w:t>
      </w:r>
    </w:p>
    <w:p w14:paraId="78004F3F" w14:textId="77777777" w:rsidR="00000F95" w:rsidRPr="00956548" w:rsidRDefault="001A7B7D">
      <w:pPr>
        <w:spacing w:line="360" w:lineRule="auto"/>
        <w:ind w:firstLine="555"/>
        <w:rPr>
          <w:rFonts w:ascii="Times New Roman" w:eastAsia="仿宋_GB2312" w:hAnsi="Times New Roman"/>
          <w:sz w:val="28"/>
          <w:szCs w:val="28"/>
        </w:rPr>
      </w:pPr>
      <w:r w:rsidRPr="00956548">
        <w:rPr>
          <w:rFonts w:ascii="Times New Roman" w:eastAsia="仿宋_GB2312" w:hAnsi="Times New Roman" w:hint="eastAsia"/>
          <w:b/>
          <w:bCs/>
          <w:sz w:val="28"/>
          <w:szCs w:val="28"/>
        </w:rPr>
        <w:t>（二）开展半干法</w:t>
      </w:r>
      <w:r w:rsidRPr="00956548">
        <w:rPr>
          <w:rFonts w:ascii="Times New Roman" w:eastAsia="仿宋_GB2312" w:hAnsi="Times New Roman" w:hint="eastAsia"/>
          <w:b/>
          <w:bCs/>
          <w:sz w:val="28"/>
          <w:szCs w:val="28"/>
        </w:rPr>
        <w:t>/</w:t>
      </w:r>
      <w:r w:rsidRPr="00956548">
        <w:rPr>
          <w:rFonts w:ascii="Times New Roman" w:eastAsia="仿宋_GB2312" w:hAnsi="Times New Roman" w:hint="eastAsia"/>
          <w:b/>
          <w:bCs/>
          <w:sz w:val="28"/>
          <w:szCs w:val="28"/>
        </w:rPr>
        <w:t>湿法脱硫技术协同除汞技术改进可行性研究</w:t>
      </w:r>
    </w:p>
    <w:p w14:paraId="3EED0A9D" w14:textId="77777777" w:rsidR="00000F95" w:rsidRPr="00956548" w:rsidRDefault="001A7B7D">
      <w:pPr>
        <w:ind w:firstLine="480"/>
        <w:rPr>
          <w:rFonts w:ascii="Times New Roman" w:eastAsia="仿宋_GB2312" w:hAnsi="Times New Roman"/>
          <w:sz w:val="28"/>
          <w:szCs w:val="28"/>
        </w:rPr>
      </w:pPr>
      <w:r w:rsidRPr="00956548">
        <w:rPr>
          <w:rFonts w:eastAsia="仿宋_GB2312" w:hint="eastAsia"/>
          <w:color w:val="000000" w:themeColor="text1"/>
          <w:sz w:val="28"/>
          <w:szCs w:val="28"/>
        </w:rPr>
        <w:t>对登封中联登电水泥有限公司</w:t>
      </w:r>
      <w:r w:rsidRPr="00956548">
        <w:rPr>
          <w:rFonts w:ascii="Times New Roman" w:eastAsia="仿宋_GB2312" w:hAnsi="Times New Roman" w:hint="eastAsia"/>
          <w:sz w:val="28"/>
          <w:szCs w:val="28"/>
        </w:rPr>
        <w:t>湿法脱硫</w:t>
      </w:r>
      <w:r w:rsidRPr="00956548">
        <w:rPr>
          <w:rFonts w:ascii="Times New Roman" w:eastAsia="仿宋_GB2312" w:hAnsi="Times New Roman"/>
          <w:sz w:val="28"/>
          <w:szCs w:val="28"/>
        </w:rPr>
        <w:t>/</w:t>
      </w:r>
      <w:r w:rsidRPr="00956548">
        <w:rPr>
          <w:rFonts w:ascii="Times New Roman" w:eastAsia="仿宋_GB2312" w:hAnsi="Times New Roman" w:hint="eastAsia"/>
          <w:sz w:val="28"/>
          <w:szCs w:val="28"/>
        </w:rPr>
        <w:t>半干法脱硫装备水泥生产线开展研究，包括研究脱硫反应对水泥煅烧烟气</w:t>
      </w:r>
      <w:r w:rsidRPr="00956548">
        <w:rPr>
          <w:rFonts w:ascii="Times New Roman" w:eastAsia="仿宋_GB2312" w:hAnsi="Times New Roman"/>
          <w:sz w:val="28"/>
          <w:szCs w:val="28"/>
        </w:rPr>
        <w:t>中的汞</w:t>
      </w:r>
      <w:r w:rsidRPr="00956548">
        <w:rPr>
          <w:rFonts w:ascii="Times New Roman" w:eastAsia="仿宋_GB2312" w:hAnsi="Times New Roman" w:hint="eastAsia"/>
          <w:sz w:val="28"/>
          <w:szCs w:val="28"/>
        </w:rPr>
        <w:t>的协同去除</w:t>
      </w:r>
      <w:r w:rsidRPr="00956548">
        <w:rPr>
          <w:rFonts w:ascii="Times New Roman" w:eastAsia="仿宋_GB2312" w:hAnsi="Times New Roman" w:hint="eastAsia"/>
          <w:sz w:val="28"/>
          <w:szCs w:val="28"/>
        </w:rPr>
        <w:lastRenderedPageBreak/>
        <w:t>效率，探讨协同除汞技术路线可行性及应用</w:t>
      </w:r>
      <w:r w:rsidR="006737D1" w:rsidRPr="00956548">
        <w:rPr>
          <w:rFonts w:ascii="Times New Roman" w:eastAsia="仿宋_GB2312" w:hAnsi="Times New Roman" w:hint="eastAsia"/>
          <w:sz w:val="28"/>
          <w:szCs w:val="28"/>
        </w:rPr>
        <w:t>前景</w:t>
      </w:r>
      <w:r w:rsidRPr="00956548">
        <w:rPr>
          <w:rFonts w:ascii="Times New Roman" w:eastAsia="仿宋_GB2312" w:hAnsi="Times New Roman" w:hint="eastAsia"/>
          <w:sz w:val="28"/>
          <w:szCs w:val="28"/>
        </w:rPr>
        <w:t>，评估分析试点项目技术经济成本及潜在减排潜力。具体研究内容主要包括</w:t>
      </w:r>
      <w:r w:rsidRPr="00956548">
        <w:rPr>
          <w:rFonts w:ascii="Times New Roman" w:eastAsia="仿宋_GB2312" w:hAnsi="Times New Roman" w:hint="eastAsia"/>
          <w:sz w:val="28"/>
          <w:szCs w:val="28"/>
        </w:rPr>
        <w:t>:</w:t>
      </w:r>
    </w:p>
    <w:p w14:paraId="26BD0413" w14:textId="42B3A27F" w:rsidR="00000F95" w:rsidRPr="00956548" w:rsidRDefault="001A7B7D">
      <w:pPr>
        <w:pStyle w:val="ab"/>
        <w:numPr>
          <w:ilvl w:val="0"/>
          <w:numId w:val="3"/>
        </w:numPr>
        <w:ind w:left="0" w:firstLine="560"/>
        <w:rPr>
          <w:rFonts w:ascii="Times New Roman" w:eastAsia="仿宋_GB2312" w:hAnsi="Times New Roman"/>
          <w:sz w:val="28"/>
          <w:szCs w:val="28"/>
        </w:rPr>
      </w:pPr>
      <w:r w:rsidRPr="00956548">
        <w:rPr>
          <w:rFonts w:ascii="Times New Roman" w:eastAsia="仿宋_GB2312" w:hAnsi="Times New Roman" w:hint="eastAsia"/>
          <w:sz w:val="28"/>
          <w:szCs w:val="28"/>
        </w:rPr>
        <w:t>新型干法水泥窑生产线烟气汞的不同价态分布特征；</w:t>
      </w:r>
    </w:p>
    <w:p w14:paraId="3C521AFA" w14:textId="0B7B26E3" w:rsidR="00000F95" w:rsidRPr="00956548" w:rsidRDefault="001A7B7D" w:rsidP="005A6A8E">
      <w:pPr>
        <w:pStyle w:val="ab"/>
        <w:numPr>
          <w:ilvl w:val="0"/>
          <w:numId w:val="3"/>
        </w:numPr>
        <w:ind w:firstLineChars="0"/>
        <w:rPr>
          <w:rFonts w:ascii="Times New Roman" w:eastAsia="仿宋_GB2312" w:hAnsi="Times New Roman"/>
          <w:sz w:val="28"/>
          <w:szCs w:val="28"/>
        </w:rPr>
      </w:pPr>
      <w:r w:rsidRPr="00956548">
        <w:rPr>
          <w:rFonts w:ascii="Times New Roman" w:eastAsia="仿宋_GB2312" w:hAnsi="Times New Roman" w:hint="eastAsia"/>
          <w:sz w:val="28"/>
          <w:szCs w:val="28"/>
        </w:rPr>
        <w:t>烟气湿法</w:t>
      </w:r>
      <w:r w:rsidRPr="00956548">
        <w:rPr>
          <w:rFonts w:ascii="Times New Roman" w:eastAsia="仿宋_GB2312" w:hAnsi="Times New Roman" w:hint="eastAsia"/>
          <w:sz w:val="28"/>
          <w:szCs w:val="28"/>
        </w:rPr>
        <w:t>/</w:t>
      </w:r>
      <w:r w:rsidRPr="00956548">
        <w:rPr>
          <w:rFonts w:ascii="Times New Roman" w:eastAsia="仿宋_GB2312" w:hAnsi="Times New Roman" w:hint="eastAsia"/>
          <w:sz w:val="28"/>
          <w:szCs w:val="28"/>
        </w:rPr>
        <w:t>半干法脱硫装置协同脱汞在新型干法水泥窑</w:t>
      </w:r>
      <w:r w:rsidR="005A6A8E" w:rsidRPr="00956548">
        <w:rPr>
          <w:rFonts w:ascii="Times New Roman" w:eastAsia="仿宋_GB2312" w:hAnsi="Times New Roman" w:hint="eastAsia"/>
          <w:sz w:val="28"/>
          <w:szCs w:val="28"/>
        </w:rPr>
        <w:t>工程采样分析实验应用</w:t>
      </w:r>
      <w:r w:rsidRPr="00956548">
        <w:rPr>
          <w:rFonts w:ascii="Times New Roman" w:eastAsia="仿宋_GB2312" w:hAnsi="Times New Roman" w:hint="eastAsia"/>
          <w:sz w:val="28"/>
          <w:szCs w:val="28"/>
        </w:rPr>
        <w:t>；</w:t>
      </w:r>
    </w:p>
    <w:p w14:paraId="34E1CD00" w14:textId="77777777" w:rsidR="00000F95" w:rsidRPr="00956548" w:rsidRDefault="001A7B7D">
      <w:pPr>
        <w:pStyle w:val="ab"/>
        <w:numPr>
          <w:ilvl w:val="0"/>
          <w:numId w:val="3"/>
        </w:numPr>
        <w:ind w:left="0" w:firstLine="560"/>
        <w:rPr>
          <w:rFonts w:ascii="Times New Roman" w:eastAsia="仿宋_GB2312" w:hAnsi="Times New Roman"/>
          <w:sz w:val="28"/>
          <w:szCs w:val="28"/>
        </w:rPr>
      </w:pPr>
      <w:r w:rsidRPr="00956548">
        <w:rPr>
          <w:rFonts w:ascii="Times New Roman" w:eastAsia="仿宋_GB2312" w:hAnsi="Times New Roman" w:hint="eastAsia"/>
          <w:sz w:val="28"/>
          <w:szCs w:val="28"/>
        </w:rPr>
        <w:t>烟气湿法</w:t>
      </w:r>
      <w:r w:rsidRPr="00956548">
        <w:rPr>
          <w:rFonts w:ascii="Times New Roman" w:eastAsia="仿宋_GB2312" w:hAnsi="Times New Roman" w:hint="eastAsia"/>
          <w:sz w:val="28"/>
          <w:szCs w:val="28"/>
        </w:rPr>
        <w:t>/</w:t>
      </w:r>
      <w:r w:rsidRPr="00956548">
        <w:rPr>
          <w:rFonts w:ascii="Times New Roman" w:eastAsia="仿宋_GB2312" w:hAnsi="Times New Roman" w:hint="eastAsia"/>
          <w:sz w:val="28"/>
          <w:szCs w:val="28"/>
        </w:rPr>
        <w:t>半干法脱硫装置协同脱汞效率及应用效果分析；</w:t>
      </w:r>
    </w:p>
    <w:p w14:paraId="55824D38" w14:textId="77777777" w:rsidR="00000F95" w:rsidRPr="00956548" w:rsidRDefault="001A7B7D">
      <w:pPr>
        <w:pStyle w:val="ab"/>
        <w:numPr>
          <w:ilvl w:val="0"/>
          <w:numId w:val="3"/>
        </w:numPr>
        <w:ind w:left="0" w:firstLine="560"/>
        <w:rPr>
          <w:rFonts w:ascii="Times New Roman" w:eastAsia="仿宋_GB2312" w:hAnsi="Times New Roman"/>
          <w:sz w:val="28"/>
          <w:szCs w:val="28"/>
        </w:rPr>
      </w:pPr>
      <w:r w:rsidRPr="00956548">
        <w:rPr>
          <w:rFonts w:ascii="Times New Roman" w:eastAsia="仿宋_GB2312" w:hAnsi="Times New Roman" w:hint="eastAsia"/>
          <w:sz w:val="28"/>
          <w:szCs w:val="28"/>
        </w:rPr>
        <w:t>新型干法水泥窑烟气汞的脱除效率与烟气中</w:t>
      </w:r>
      <w:r w:rsidRPr="00956548">
        <w:rPr>
          <w:rFonts w:ascii="Times New Roman" w:eastAsia="仿宋_GB2312" w:hAnsi="Times New Roman" w:hint="eastAsia"/>
          <w:sz w:val="28"/>
          <w:szCs w:val="28"/>
        </w:rPr>
        <w:t>SO</w:t>
      </w:r>
      <w:r w:rsidRPr="00956548">
        <w:rPr>
          <w:rFonts w:ascii="Times New Roman" w:eastAsia="仿宋_GB2312" w:hAnsi="Times New Roman" w:hint="eastAsia"/>
          <w:sz w:val="28"/>
          <w:szCs w:val="28"/>
          <w:vertAlign w:val="subscript"/>
        </w:rPr>
        <w:t>2</w:t>
      </w:r>
      <w:r w:rsidRPr="00956548">
        <w:rPr>
          <w:rFonts w:ascii="Times New Roman" w:eastAsia="仿宋_GB2312" w:hAnsi="Times New Roman" w:hint="eastAsia"/>
          <w:sz w:val="28"/>
          <w:szCs w:val="28"/>
        </w:rPr>
        <w:t>浓度，</w:t>
      </w:r>
      <w:r w:rsidRPr="00956548">
        <w:rPr>
          <w:rFonts w:ascii="Times New Roman" w:eastAsia="仿宋_GB2312" w:hAnsi="Times New Roman" w:hint="eastAsia"/>
          <w:sz w:val="28"/>
          <w:szCs w:val="28"/>
        </w:rPr>
        <w:t>pH</w:t>
      </w:r>
      <w:r w:rsidRPr="00956548">
        <w:rPr>
          <w:rFonts w:ascii="Times New Roman" w:eastAsia="仿宋_GB2312" w:hAnsi="Times New Roman" w:hint="eastAsia"/>
          <w:sz w:val="28"/>
          <w:szCs w:val="28"/>
        </w:rPr>
        <w:t>值和颗粒浓度相关性研究；</w:t>
      </w:r>
    </w:p>
    <w:p w14:paraId="02D93D7B" w14:textId="31C1FADB" w:rsidR="00000F95" w:rsidRPr="00956548" w:rsidRDefault="00D06E60">
      <w:pPr>
        <w:pStyle w:val="ab"/>
        <w:numPr>
          <w:ilvl w:val="0"/>
          <w:numId w:val="3"/>
        </w:numPr>
        <w:ind w:left="0" w:firstLine="560"/>
        <w:rPr>
          <w:rFonts w:ascii="Times New Roman" w:eastAsia="仿宋_GB2312" w:hAnsi="Times New Roman"/>
          <w:sz w:val="28"/>
          <w:szCs w:val="28"/>
        </w:rPr>
      </w:pPr>
      <w:r w:rsidRPr="00956548">
        <w:rPr>
          <w:rFonts w:ascii="Times New Roman" w:eastAsia="仿宋_GB2312" w:hAnsi="Times New Roman" w:hint="eastAsia"/>
          <w:sz w:val="28"/>
          <w:szCs w:val="28"/>
        </w:rPr>
        <w:t>估算</w:t>
      </w:r>
      <w:r w:rsidR="001A7B7D" w:rsidRPr="00956548">
        <w:rPr>
          <w:rFonts w:ascii="Times New Roman" w:eastAsia="仿宋_GB2312" w:hAnsi="Times New Roman" w:hint="eastAsia"/>
          <w:sz w:val="28"/>
          <w:szCs w:val="28"/>
        </w:rPr>
        <w:t>投资、运行成本等方面</w:t>
      </w:r>
      <w:r w:rsidR="00C65F47" w:rsidRPr="00956548">
        <w:rPr>
          <w:rFonts w:ascii="Times New Roman" w:eastAsia="仿宋_GB2312" w:hAnsi="Times New Roman" w:hint="eastAsia"/>
          <w:sz w:val="28"/>
          <w:szCs w:val="28"/>
        </w:rPr>
        <w:t>，</w:t>
      </w:r>
      <w:r w:rsidR="001A7B7D" w:rsidRPr="00956548">
        <w:rPr>
          <w:rFonts w:ascii="Times New Roman" w:eastAsia="仿宋_GB2312" w:hAnsi="Times New Roman" w:hint="eastAsia"/>
          <w:sz w:val="28"/>
          <w:szCs w:val="28"/>
        </w:rPr>
        <w:t>分析</w:t>
      </w:r>
      <w:r w:rsidR="00134091" w:rsidRPr="00956548">
        <w:rPr>
          <w:rFonts w:ascii="Times New Roman" w:eastAsia="仿宋_GB2312" w:hAnsi="Times New Roman" w:hint="eastAsia"/>
          <w:sz w:val="28"/>
          <w:szCs w:val="28"/>
        </w:rPr>
        <w:t>本子</w:t>
      </w:r>
      <w:r w:rsidR="001A7B7D" w:rsidRPr="00956548">
        <w:rPr>
          <w:rFonts w:ascii="Times New Roman" w:eastAsia="仿宋_GB2312" w:hAnsi="Times New Roman" w:hint="eastAsia"/>
          <w:sz w:val="28"/>
          <w:szCs w:val="28"/>
        </w:rPr>
        <w:t>项目的技术经济成本，预测不同情景下的资金投入与减排效果。</w:t>
      </w:r>
    </w:p>
    <w:p w14:paraId="63184CE2" w14:textId="77777777" w:rsidR="00000F95" w:rsidRPr="00956548" w:rsidRDefault="001A7B7D">
      <w:pPr>
        <w:spacing w:line="360" w:lineRule="auto"/>
        <w:ind w:firstLine="555"/>
        <w:rPr>
          <w:rFonts w:ascii="Times New Roman" w:eastAsia="仿宋_GB2312" w:hAnsi="Times New Roman"/>
          <w:b/>
          <w:bCs/>
          <w:sz w:val="28"/>
          <w:szCs w:val="28"/>
        </w:rPr>
      </w:pPr>
      <w:r w:rsidRPr="00956548">
        <w:rPr>
          <w:rFonts w:ascii="Times New Roman" w:eastAsia="仿宋_GB2312" w:hAnsi="Times New Roman" w:hint="eastAsia"/>
          <w:b/>
          <w:bCs/>
          <w:sz w:val="28"/>
          <w:szCs w:val="28"/>
        </w:rPr>
        <w:t>（三）开展水泥窑协同处置飞灰的汞去除技术改进可行性研究</w:t>
      </w:r>
    </w:p>
    <w:p w14:paraId="364A5298" w14:textId="77777777" w:rsidR="00000F95" w:rsidRPr="00956548" w:rsidRDefault="001A7B7D">
      <w:pPr>
        <w:spacing w:line="360" w:lineRule="auto"/>
        <w:ind w:firstLine="555"/>
        <w:rPr>
          <w:rFonts w:ascii="Times New Roman" w:eastAsia="仿宋_GB2312" w:hAnsi="Times New Roman"/>
          <w:sz w:val="28"/>
          <w:szCs w:val="28"/>
        </w:rPr>
      </w:pPr>
      <w:r w:rsidRPr="00956548">
        <w:rPr>
          <w:rFonts w:eastAsia="仿宋_GB2312" w:hint="eastAsia"/>
          <w:color w:val="000000" w:themeColor="text1"/>
          <w:sz w:val="30"/>
          <w:szCs w:val="30"/>
        </w:rPr>
        <w:t>对河北鼎星水泥有限公司</w:t>
      </w:r>
      <w:r w:rsidRPr="00956548">
        <w:rPr>
          <w:rFonts w:ascii="Times New Roman" w:eastAsia="仿宋_GB2312" w:hAnsi="Times New Roman" w:hint="eastAsia"/>
          <w:sz w:val="28"/>
          <w:szCs w:val="28"/>
        </w:rPr>
        <w:t>协同处置垃圾焚烧飞灰的水泥生产线开展研究，包括研究窑灰移除等方法对协同处置垃圾焚烧飞灰煅烧烟气</w:t>
      </w:r>
      <w:r w:rsidRPr="00956548">
        <w:rPr>
          <w:rFonts w:ascii="Times New Roman" w:eastAsia="仿宋_GB2312" w:hAnsi="Times New Roman"/>
          <w:sz w:val="28"/>
          <w:szCs w:val="28"/>
        </w:rPr>
        <w:t>中的汞</w:t>
      </w:r>
      <w:r w:rsidRPr="00956548">
        <w:rPr>
          <w:rFonts w:ascii="Times New Roman" w:eastAsia="仿宋_GB2312" w:hAnsi="Times New Roman" w:hint="eastAsia"/>
          <w:sz w:val="28"/>
          <w:szCs w:val="28"/>
        </w:rPr>
        <w:t>的去除效率，探讨协同处置飞灰除汞技术路线可行性及应用前</w:t>
      </w:r>
      <w:r w:rsidR="00BB23CE" w:rsidRPr="00956548">
        <w:rPr>
          <w:rFonts w:ascii="Times New Roman" w:eastAsia="仿宋_GB2312" w:hAnsi="Times New Roman" w:hint="eastAsia"/>
          <w:sz w:val="28"/>
          <w:szCs w:val="28"/>
        </w:rPr>
        <w:t>景</w:t>
      </w:r>
      <w:r w:rsidRPr="00956548">
        <w:rPr>
          <w:rFonts w:ascii="Times New Roman" w:eastAsia="仿宋_GB2312" w:hAnsi="Times New Roman" w:hint="eastAsia"/>
          <w:sz w:val="28"/>
          <w:szCs w:val="28"/>
        </w:rPr>
        <w:t>，评估分析试点项目技术经济成本及潜在减排潜力。具体研究内容主要包括</w:t>
      </w:r>
      <w:r w:rsidRPr="00956548">
        <w:rPr>
          <w:rFonts w:ascii="Times New Roman" w:eastAsia="仿宋_GB2312" w:hAnsi="Times New Roman" w:hint="eastAsia"/>
          <w:sz w:val="28"/>
          <w:szCs w:val="28"/>
        </w:rPr>
        <w:t>:</w:t>
      </w:r>
    </w:p>
    <w:p w14:paraId="5C4F6F8D" w14:textId="0E99F7CE" w:rsidR="00000F95" w:rsidRPr="00956548" w:rsidRDefault="001A7B7D" w:rsidP="00382AB1">
      <w:pPr>
        <w:pStyle w:val="ab"/>
        <w:numPr>
          <w:ilvl w:val="0"/>
          <w:numId w:val="4"/>
        </w:numPr>
        <w:ind w:firstLineChars="0"/>
        <w:rPr>
          <w:rFonts w:ascii="Times New Roman" w:eastAsia="仿宋_GB2312" w:hAnsi="Times New Roman"/>
          <w:sz w:val="28"/>
          <w:szCs w:val="28"/>
        </w:rPr>
      </w:pPr>
      <w:r w:rsidRPr="00956548">
        <w:rPr>
          <w:rFonts w:ascii="Times New Roman" w:eastAsia="仿宋_GB2312" w:hAnsi="Times New Roman"/>
          <w:sz w:val="28"/>
          <w:szCs w:val="28"/>
        </w:rPr>
        <w:t>水泥窑协同处置飞灰</w:t>
      </w:r>
      <w:r w:rsidRPr="00956548">
        <w:rPr>
          <w:rFonts w:ascii="Times New Roman" w:eastAsia="仿宋_GB2312" w:hAnsi="Times New Roman" w:hint="eastAsia"/>
          <w:sz w:val="28"/>
          <w:szCs w:val="28"/>
        </w:rPr>
        <w:t>+</w:t>
      </w:r>
      <w:r w:rsidRPr="00956548">
        <w:rPr>
          <w:rFonts w:ascii="Times New Roman" w:eastAsia="仿宋_GB2312" w:hAnsi="Times New Roman" w:hint="eastAsia"/>
          <w:sz w:val="28"/>
          <w:szCs w:val="28"/>
        </w:rPr>
        <w:t>窑灰外排</w:t>
      </w:r>
      <w:r w:rsidR="00382AB1" w:rsidRPr="00956548">
        <w:rPr>
          <w:rFonts w:ascii="Times New Roman" w:eastAsia="仿宋_GB2312" w:hAnsi="Times New Roman" w:hint="eastAsia"/>
          <w:sz w:val="28"/>
          <w:szCs w:val="28"/>
        </w:rPr>
        <w:t>工程采样分析实验</w:t>
      </w:r>
      <w:r w:rsidRPr="00956548">
        <w:rPr>
          <w:rFonts w:ascii="Times New Roman" w:eastAsia="仿宋_GB2312" w:hAnsi="Times New Roman" w:hint="eastAsia"/>
          <w:sz w:val="28"/>
          <w:szCs w:val="28"/>
        </w:rPr>
        <w:t>；</w:t>
      </w:r>
    </w:p>
    <w:p w14:paraId="6E77685C" w14:textId="77777777" w:rsidR="00000F95" w:rsidRPr="00956548" w:rsidRDefault="001A7B7D">
      <w:pPr>
        <w:pStyle w:val="ab"/>
        <w:numPr>
          <w:ilvl w:val="0"/>
          <w:numId w:val="4"/>
        </w:numPr>
        <w:ind w:left="0" w:firstLine="560"/>
        <w:rPr>
          <w:rFonts w:ascii="Times New Roman" w:eastAsia="仿宋_GB2312" w:hAnsi="Times New Roman"/>
          <w:sz w:val="28"/>
          <w:szCs w:val="28"/>
        </w:rPr>
      </w:pPr>
      <w:r w:rsidRPr="00956548">
        <w:rPr>
          <w:rFonts w:ascii="Times New Roman" w:eastAsia="仿宋_GB2312" w:hAnsi="Times New Roman"/>
          <w:sz w:val="28"/>
          <w:szCs w:val="28"/>
        </w:rPr>
        <w:t>水泥窑协同处置飞灰</w:t>
      </w:r>
      <w:r w:rsidRPr="00956548">
        <w:rPr>
          <w:rFonts w:ascii="Times New Roman" w:eastAsia="仿宋_GB2312" w:hAnsi="Times New Roman" w:hint="eastAsia"/>
          <w:sz w:val="28"/>
          <w:szCs w:val="28"/>
        </w:rPr>
        <w:t>对烟气中汞的排放影响分析；</w:t>
      </w:r>
    </w:p>
    <w:p w14:paraId="75EB8017" w14:textId="77777777" w:rsidR="00000F95" w:rsidRPr="00956548" w:rsidRDefault="001A7B7D">
      <w:pPr>
        <w:pStyle w:val="ab"/>
        <w:numPr>
          <w:ilvl w:val="0"/>
          <w:numId w:val="4"/>
        </w:numPr>
        <w:ind w:left="0" w:firstLine="560"/>
        <w:rPr>
          <w:rFonts w:ascii="Times New Roman" w:eastAsia="仿宋_GB2312" w:hAnsi="Times New Roman"/>
          <w:sz w:val="28"/>
          <w:szCs w:val="28"/>
        </w:rPr>
      </w:pPr>
      <w:r w:rsidRPr="00956548">
        <w:rPr>
          <w:rFonts w:ascii="Times New Roman" w:eastAsia="仿宋_GB2312" w:hAnsi="Times New Roman"/>
          <w:sz w:val="28"/>
          <w:szCs w:val="28"/>
        </w:rPr>
        <w:t>水泥窑协同处置飞灰</w:t>
      </w:r>
      <w:r w:rsidRPr="00956548">
        <w:rPr>
          <w:rFonts w:ascii="Times New Roman" w:eastAsia="仿宋_GB2312" w:hAnsi="Times New Roman" w:hint="eastAsia"/>
          <w:sz w:val="28"/>
          <w:szCs w:val="28"/>
        </w:rPr>
        <w:t>+</w:t>
      </w:r>
      <w:r w:rsidRPr="00956548">
        <w:rPr>
          <w:rFonts w:ascii="Times New Roman" w:eastAsia="仿宋_GB2312" w:hAnsi="Times New Roman" w:hint="eastAsia"/>
          <w:sz w:val="28"/>
          <w:szCs w:val="28"/>
        </w:rPr>
        <w:t>窑灰外排汞减排应用效果分析；</w:t>
      </w:r>
    </w:p>
    <w:p w14:paraId="669DD722" w14:textId="5C1ED003" w:rsidR="00000F95" w:rsidRPr="00956548" w:rsidRDefault="00263966">
      <w:pPr>
        <w:pStyle w:val="ab"/>
        <w:numPr>
          <w:ilvl w:val="0"/>
          <w:numId w:val="4"/>
        </w:numPr>
        <w:ind w:left="0" w:firstLine="560"/>
        <w:rPr>
          <w:rFonts w:ascii="Times New Roman" w:eastAsia="仿宋_GB2312" w:hAnsi="Times New Roman"/>
          <w:sz w:val="28"/>
          <w:szCs w:val="28"/>
        </w:rPr>
      </w:pPr>
      <w:r w:rsidRPr="00956548">
        <w:rPr>
          <w:rFonts w:ascii="Times New Roman" w:eastAsia="仿宋_GB2312" w:hAnsi="Times New Roman" w:hint="eastAsia"/>
          <w:sz w:val="28"/>
          <w:szCs w:val="28"/>
        </w:rPr>
        <w:t>估算</w:t>
      </w:r>
      <w:r w:rsidR="001A7B7D" w:rsidRPr="00956548">
        <w:rPr>
          <w:rFonts w:ascii="Times New Roman" w:eastAsia="仿宋_GB2312" w:hAnsi="Times New Roman" w:hint="eastAsia"/>
          <w:sz w:val="28"/>
          <w:szCs w:val="28"/>
        </w:rPr>
        <w:t>投资、运行成本等方面分析</w:t>
      </w:r>
      <w:r w:rsidR="00134091" w:rsidRPr="00956548">
        <w:rPr>
          <w:rFonts w:ascii="Times New Roman" w:eastAsia="仿宋_GB2312" w:hAnsi="Times New Roman" w:hint="eastAsia"/>
          <w:sz w:val="28"/>
          <w:szCs w:val="28"/>
        </w:rPr>
        <w:t>本子</w:t>
      </w:r>
      <w:r w:rsidR="001A7B7D" w:rsidRPr="00956548">
        <w:rPr>
          <w:rFonts w:ascii="Times New Roman" w:eastAsia="仿宋_GB2312" w:hAnsi="Times New Roman" w:hint="eastAsia"/>
          <w:sz w:val="28"/>
          <w:szCs w:val="28"/>
        </w:rPr>
        <w:t>项目的技术经济成本，预测不同情景下的资金投入与减排效果。</w:t>
      </w:r>
    </w:p>
    <w:p w14:paraId="50531907" w14:textId="77777777" w:rsidR="00000F95" w:rsidRPr="00956548" w:rsidRDefault="001A7B7D">
      <w:pPr>
        <w:pStyle w:val="ab"/>
        <w:ind w:leftChars="200" w:left="420" w:firstLineChars="0" w:firstLine="0"/>
        <w:rPr>
          <w:rFonts w:ascii="Times New Roman" w:eastAsia="仿宋_GB2312" w:hAnsi="Times New Roman"/>
          <w:b/>
          <w:bCs/>
          <w:sz w:val="28"/>
          <w:szCs w:val="28"/>
        </w:rPr>
      </w:pPr>
      <w:r w:rsidRPr="00956548">
        <w:rPr>
          <w:rFonts w:ascii="Times New Roman" w:eastAsia="仿宋_GB2312" w:hAnsi="Times New Roman" w:hint="eastAsia"/>
          <w:b/>
          <w:bCs/>
          <w:sz w:val="28"/>
          <w:szCs w:val="28"/>
        </w:rPr>
        <w:t>（四）编制项目报告</w:t>
      </w:r>
    </w:p>
    <w:p w14:paraId="1EF40E0B" w14:textId="2B453130" w:rsidR="00000F95" w:rsidRPr="00956548" w:rsidRDefault="001A7B7D">
      <w:pPr>
        <w:pStyle w:val="ab"/>
        <w:numPr>
          <w:ilvl w:val="0"/>
          <w:numId w:val="5"/>
        </w:numPr>
        <w:ind w:firstLine="560"/>
        <w:rPr>
          <w:rFonts w:ascii="Times New Roman" w:eastAsia="仿宋_GB2312" w:hAnsi="Times New Roman"/>
          <w:sz w:val="28"/>
          <w:szCs w:val="28"/>
        </w:rPr>
      </w:pPr>
      <w:r w:rsidRPr="00956548">
        <w:rPr>
          <w:rFonts w:ascii="Times New Roman" w:eastAsia="仿宋_GB2312" w:hAnsi="Times New Roman" w:hint="eastAsia"/>
          <w:sz w:val="28"/>
          <w:szCs w:val="28"/>
        </w:rPr>
        <w:lastRenderedPageBreak/>
        <w:t>根据</w:t>
      </w:r>
      <w:r w:rsidR="00134091" w:rsidRPr="00956548">
        <w:rPr>
          <w:rFonts w:ascii="Times New Roman" w:eastAsia="仿宋_GB2312" w:hAnsi="Times New Roman" w:hint="eastAsia"/>
          <w:sz w:val="28"/>
          <w:szCs w:val="28"/>
        </w:rPr>
        <w:t>本子</w:t>
      </w:r>
      <w:r w:rsidR="00263966" w:rsidRPr="00956548">
        <w:rPr>
          <w:rFonts w:ascii="Times New Roman" w:eastAsia="仿宋_GB2312" w:hAnsi="Times New Roman" w:hint="eastAsia"/>
          <w:sz w:val="28"/>
          <w:szCs w:val="28"/>
        </w:rPr>
        <w:t>项目</w:t>
      </w:r>
      <w:r w:rsidRPr="00956548">
        <w:rPr>
          <w:rFonts w:ascii="Times New Roman" w:eastAsia="仿宋_GB2312" w:hAnsi="Times New Roman" w:hint="eastAsia"/>
          <w:sz w:val="28"/>
          <w:szCs w:val="28"/>
        </w:rPr>
        <w:t>工程</w:t>
      </w:r>
      <w:r w:rsidR="00263966" w:rsidRPr="00956548">
        <w:rPr>
          <w:rFonts w:ascii="Times New Roman" w:eastAsia="仿宋_GB2312" w:hAnsi="Times New Roman" w:hint="eastAsia"/>
          <w:sz w:val="28"/>
          <w:szCs w:val="28"/>
        </w:rPr>
        <w:t>实践和采样</w:t>
      </w:r>
      <w:r w:rsidRPr="00956548">
        <w:rPr>
          <w:rFonts w:ascii="Times New Roman" w:eastAsia="仿宋_GB2312" w:hAnsi="Times New Roman" w:hint="eastAsia"/>
          <w:sz w:val="28"/>
          <w:szCs w:val="28"/>
        </w:rPr>
        <w:t>实验</w:t>
      </w:r>
      <w:r w:rsidR="00263966" w:rsidRPr="00956548">
        <w:rPr>
          <w:rFonts w:ascii="Times New Roman" w:eastAsia="仿宋_GB2312" w:hAnsi="Times New Roman" w:hint="eastAsia"/>
          <w:sz w:val="28"/>
          <w:szCs w:val="28"/>
        </w:rPr>
        <w:t>，</w:t>
      </w:r>
      <w:r w:rsidRPr="00956548">
        <w:rPr>
          <w:rFonts w:ascii="Times New Roman" w:eastAsia="仿宋_GB2312" w:hAnsi="Times New Roman" w:hint="eastAsia"/>
          <w:sz w:val="28"/>
          <w:szCs w:val="28"/>
        </w:rPr>
        <w:t>系统评估协同脱汞技术案例，研究</w:t>
      </w:r>
      <w:r w:rsidR="00263966" w:rsidRPr="00956548">
        <w:rPr>
          <w:rFonts w:ascii="Times New Roman" w:eastAsia="仿宋_GB2312" w:hAnsi="Times New Roman" w:hint="eastAsia"/>
          <w:sz w:val="28"/>
          <w:szCs w:val="28"/>
        </w:rPr>
        <w:t>可能的</w:t>
      </w:r>
      <w:r w:rsidRPr="00956548">
        <w:rPr>
          <w:rFonts w:ascii="Times New Roman" w:eastAsia="仿宋_GB2312" w:hAnsi="Times New Roman" w:hint="eastAsia"/>
          <w:sz w:val="28"/>
          <w:szCs w:val="28"/>
        </w:rPr>
        <w:t>协同汞去除技术改进的可行性，编制《水泥熟料生产企业大气汞排放控制技术评估报告》。</w:t>
      </w:r>
    </w:p>
    <w:p w14:paraId="13CB7013" w14:textId="77777777" w:rsidR="00000F95" w:rsidRPr="00956548" w:rsidRDefault="001A7B7D">
      <w:pPr>
        <w:pStyle w:val="ab"/>
        <w:numPr>
          <w:ilvl w:val="0"/>
          <w:numId w:val="5"/>
        </w:numPr>
        <w:ind w:firstLine="560"/>
        <w:rPr>
          <w:rFonts w:ascii="Times New Roman" w:eastAsia="仿宋_GB2312" w:hAnsi="Times New Roman"/>
          <w:sz w:val="28"/>
          <w:szCs w:val="28"/>
        </w:rPr>
      </w:pPr>
      <w:r w:rsidRPr="00956548">
        <w:rPr>
          <w:rFonts w:ascii="Times New Roman" w:eastAsia="仿宋_GB2312" w:hAnsi="Times New Roman" w:hint="eastAsia"/>
          <w:sz w:val="28"/>
          <w:szCs w:val="28"/>
        </w:rPr>
        <w:t>以推动水泥行业汞减排为目的，研究“十四五”水泥行业汞减排技术路线图和技术经济政策，研究分析不同情景下，水泥行业汞减排时间表，提出相应对策与建议，并编制《中国水泥行业大气汞排放控制政策建议》。</w:t>
      </w:r>
    </w:p>
    <w:p w14:paraId="7E974597" w14:textId="77777777" w:rsidR="00000F95" w:rsidRPr="00956548" w:rsidRDefault="001A7B7D">
      <w:pPr>
        <w:spacing w:line="360" w:lineRule="auto"/>
        <w:ind w:firstLineChars="200" w:firstLine="562"/>
        <w:rPr>
          <w:rFonts w:ascii="Times New Roman" w:eastAsia="仿宋_GB2312" w:hAnsi="Times New Roman"/>
          <w:b/>
          <w:bCs/>
          <w:sz w:val="28"/>
          <w:szCs w:val="28"/>
        </w:rPr>
      </w:pPr>
      <w:r w:rsidRPr="00956548">
        <w:rPr>
          <w:rFonts w:ascii="Times New Roman" w:eastAsia="仿宋_GB2312" w:hAnsi="Times New Roman" w:hint="eastAsia"/>
          <w:b/>
          <w:bCs/>
          <w:sz w:val="28"/>
          <w:szCs w:val="28"/>
        </w:rPr>
        <w:t>（五）组织项目相关会议和活动</w:t>
      </w:r>
    </w:p>
    <w:p w14:paraId="0C55B702" w14:textId="77777777" w:rsidR="00000F95" w:rsidRPr="00956548" w:rsidRDefault="001A7B7D">
      <w:pPr>
        <w:pStyle w:val="ab"/>
        <w:ind w:firstLine="560"/>
        <w:rPr>
          <w:rFonts w:ascii="Times New Roman" w:eastAsia="仿宋_GB2312" w:hAnsi="Times New Roman"/>
          <w:sz w:val="28"/>
          <w:szCs w:val="28"/>
          <w:lang w:val="en-GB"/>
        </w:rPr>
      </w:pPr>
      <w:r w:rsidRPr="00956548">
        <w:rPr>
          <w:rFonts w:ascii="Times New Roman" w:eastAsia="仿宋_GB2312" w:hAnsi="Times New Roman" w:hint="eastAsia"/>
          <w:sz w:val="28"/>
          <w:szCs w:val="28"/>
        </w:rPr>
        <w:t xml:space="preserve">1. </w:t>
      </w:r>
      <w:r w:rsidRPr="00956548">
        <w:rPr>
          <w:rFonts w:ascii="Times New Roman" w:eastAsia="仿宋_GB2312" w:hAnsi="Times New Roman" w:hint="eastAsia"/>
          <w:sz w:val="28"/>
          <w:szCs w:val="28"/>
          <w:lang w:val="en-GB"/>
        </w:rPr>
        <w:t>组织召开</w:t>
      </w:r>
      <w:r w:rsidRPr="00956548">
        <w:rPr>
          <w:rFonts w:ascii="Times New Roman" w:eastAsia="仿宋_GB2312" w:hAnsi="Times New Roman" w:hint="eastAsia"/>
          <w:sz w:val="28"/>
          <w:szCs w:val="28"/>
        </w:rPr>
        <w:t>2-3</w:t>
      </w:r>
      <w:r w:rsidRPr="00956548">
        <w:rPr>
          <w:rFonts w:ascii="Times New Roman" w:eastAsia="仿宋_GB2312" w:hAnsi="Times New Roman" w:hint="eastAsia"/>
          <w:sz w:val="28"/>
          <w:szCs w:val="28"/>
        </w:rPr>
        <w:t>次</w:t>
      </w:r>
      <w:r w:rsidRPr="00956548">
        <w:rPr>
          <w:rFonts w:ascii="Times New Roman" w:eastAsia="仿宋_GB2312" w:hAnsi="Times New Roman" w:hint="eastAsia"/>
          <w:sz w:val="28"/>
          <w:szCs w:val="28"/>
          <w:lang w:val="en-GB"/>
        </w:rPr>
        <w:t>专家研讨会，聘请水泥、能源、环保、经济等行业专家对行业发展及汞削减技术方案进行研究；</w:t>
      </w:r>
    </w:p>
    <w:p w14:paraId="4F5A72A9" w14:textId="77777777" w:rsidR="00000F95" w:rsidRPr="00956548" w:rsidRDefault="001A7B7D">
      <w:pPr>
        <w:pStyle w:val="ab"/>
        <w:ind w:firstLine="560"/>
        <w:rPr>
          <w:rFonts w:ascii="Times New Roman" w:eastAsia="仿宋_GB2312" w:hAnsi="Times New Roman"/>
          <w:sz w:val="28"/>
          <w:szCs w:val="28"/>
          <w:lang w:val="en-GB"/>
        </w:rPr>
      </w:pPr>
      <w:r w:rsidRPr="00956548">
        <w:rPr>
          <w:rFonts w:ascii="Times New Roman" w:eastAsia="仿宋_GB2312" w:hAnsi="Times New Roman" w:hint="eastAsia"/>
          <w:sz w:val="28"/>
          <w:szCs w:val="28"/>
        </w:rPr>
        <w:t xml:space="preserve">2. </w:t>
      </w:r>
      <w:r w:rsidRPr="00956548">
        <w:rPr>
          <w:rFonts w:ascii="Times New Roman" w:eastAsia="仿宋_GB2312" w:hAnsi="Times New Roman" w:hint="eastAsia"/>
          <w:sz w:val="28"/>
          <w:szCs w:val="28"/>
        </w:rPr>
        <w:t>召开</w:t>
      </w:r>
      <w:r w:rsidRPr="00956548">
        <w:rPr>
          <w:rFonts w:ascii="Times New Roman" w:eastAsia="仿宋_GB2312" w:hAnsi="Times New Roman" w:hint="eastAsia"/>
          <w:sz w:val="28"/>
          <w:szCs w:val="28"/>
          <w:lang w:val="en-GB"/>
        </w:rPr>
        <w:t>1</w:t>
      </w:r>
      <w:r w:rsidRPr="00956548">
        <w:rPr>
          <w:rFonts w:ascii="Times New Roman" w:eastAsia="仿宋_GB2312" w:hAnsi="Times New Roman" w:hint="eastAsia"/>
          <w:sz w:val="28"/>
          <w:szCs w:val="28"/>
          <w:lang w:val="en-GB"/>
        </w:rPr>
        <w:t>次项目中期会和</w:t>
      </w:r>
      <w:r w:rsidRPr="00956548">
        <w:rPr>
          <w:rFonts w:ascii="Times New Roman" w:eastAsia="仿宋_GB2312" w:hAnsi="Times New Roman" w:hint="eastAsia"/>
          <w:sz w:val="28"/>
          <w:szCs w:val="28"/>
          <w:lang w:val="en-GB"/>
        </w:rPr>
        <w:t>1</w:t>
      </w:r>
      <w:r w:rsidRPr="00956548">
        <w:rPr>
          <w:rFonts w:ascii="Times New Roman" w:eastAsia="仿宋_GB2312" w:hAnsi="Times New Roman" w:hint="eastAsia"/>
          <w:sz w:val="28"/>
          <w:szCs w:val="28"/>
          <w:lang w:val="en-GB"/>
        </w:rPr>
        <w:t>次项目结题会议，聘请相关专家对项目过程与最终成果全面把关；</w:t>
      </w:r>
    </w:p>
    <w:p w14:paraId="5BED9A4E" w14:textId="77777777" w:rsidR="00000F95" w:rsidRPr="00956548" w:rsidRDefault="001A7B7D">
      <w:pPr>
        <w:pStyle w:val="ab"/>
        <w:ind w:firstLine="560"/>
        <w:rPr>
          <w:rFonts w:ascii="Times New Roman" w:eastAsia="仿宋_GB2312" w:hAnsi="Times New Roman"/>
          <w:sz w:val="28"/>
          <w:szCs w:val="28"/>
        </w:rPr>
      </w:pPr>
      <w:r w:rsidRPr="00956548">
        <w:rPr>
          <w:rFonts w:ascii="Times New Roman" w:eastAsia="仿宋_GB2312" w:hAnsi="Times New Roman" w:hint="eastAsia"/>
          <w:sz w:val="28"/>
          <w:szCs w:val="28"/>
        </w:rPr>
        <w:t xml:space="preserve">3. </w:t>
      </w:r>
      <w:r w:rsidRPr="00956548">
        <w:rPr>
          <w:rFonts w:ascii="Times New Roman" w:eastAsia="仿宋_GB2312" w:hAnsi="Times New Roman" w:hint="eastAsia"/>
          <w:sz w:val="28"/>
          <w:szCs w:val="28"/>
        </w:rPr>
        <w:t>协调研究企业配合开展项目下相关活动。</w:t>
      </w:r>
    </w:p>
    <w:p w14:paraId="4545852B" w14:textId="77777777" w:rsidR="00000F95" w:rsidRPr="00956548" w:rsidRDefault="001A7B7D">
      <w:pPr>
        <w:pStyle w:val="ab"/>
        <w:ind w:leftChars="200" w:left="420" w:firstLineChars="0" w:firstLine="0"/>
        <w:rPr>
          <w:rFonts w:ascii="Times New Roman" w:eastAsia="仿宋_GB2312" w:hAnsi="Times New Roman"/>
          <w:b/>
          <w:bCs/>
          <w:sz w:val="28"/>
          <w:szCs w:val="28"/>
        </w:rPr>
      </w:pPr>
      <w:r w:rsidRPr="00956548">
        <w:rPr>
          <w:rFonts w:ascii="Times New Roman" w:eastAsia="仿宋_GB2312" w:hAnsi="Times New Roman" w:hint="eastAsia"/>
          <w:b/>
          <w:bCs/>
          <w:sz w:val="28"/>
          <w:szCs w:val="28"/>
        </w:rPr>
        <w:t>四、项目产出</w:t>
      </w:r>
    </w:p>
    <w:p w14:paraId="17128C81" w14:textId="77777777" w:rsidR="00000F95" w:rsidRPr="00956548" w:rsidRDefault="001A7B7D">
      <w:pPr>
        <w:pStyle w:val="ab"/>
        <w:ind w:firstLine="560"/>
        <w:rPr>
          <w:rFonts w:ascii="Times New Roman" w:eastAsia="仿宋_GB2312" w:hAnsi="Times New Roman"/>
          <w:sz w:val="28"/>
          <w:szCs w:val="28"/>
        </w:rPr>
      </w:pPr>
      <w:r w:rsidRPr="00956548">
        <w:rPr>
          <w:rFonts w:ascii="Times New Roman" w:eastAsia="仿宋_GB2312" w:hAnsi="Times New Roman" w:hint="eastAsia"/>
          <w:sz w:val="28"/>
          <w:szCs w:val="28"/>
        </w:rPr>
        <w:t>本项目的产出及相应的提交时间和要求如下：</w:t>
      </w:r>
    </w:p>
    <w:p w14:paraId="3DA4E816" w14:textId="77777777" w:rsidR="00000F95" w:rsidRPr="00956548" w:rsidRDefault="001A7B7D">
      <w:pPr>
        <w:pStyle w:val="ab"/>
        <w:ind w:firstLine="560"/>
        <w:jc w:val="center"/>
        <w:rPr>
          <w:rFonts w:ascii="Times New Roman" w:eastAsia="仿宋_GB2312" w:hAnsi="Times New Roman"/>
          <w:sz w:val="28"/>
          <w:szCs w:val="28"/>
        </w:rPr>
      </w:pPr>
      <w:r w:rsidRPr="00956548">
        <w:rPr>
          <w:rFonts w:ascii="Times New Roman" w:eastAsia="仿宋_GB2312" w:hAnsi="Times New Roman" w:hint="eastAsia"/>
          <w:sz w:val="28"/>
          <w:szCs w:val="28"/>
        </w:rPr>
        <w:t>表</w:t>
      </w:r>
      <w:r w:rsidRPr="00956548">
        <w:rPr>
          <w:rFonts w:ascii="Times New Roman" w:eastAsia="仿宋_GB2312" w:hAnsi="Times New Roman" w:hint="eastAsia"/>
          <w:sz w:val="28"/>
          <w:szCs w:val="28"/>
        </w:rPr>
        <w:t xml:space="preserve">1 </w:t>
      </w:r>
      <w:r w:rsidRPr="00956548">
        <w:rPr>
          <w:rFonts w:ascii="Times New Roman" w:eastAsia="仿宋_GB2312" w:hAnsi="Times New Roman" w:hint="eastAsia"/>
          <w:sz w:val="28"/>
          <w:szCs w:val="28"/>
        </w:rPr>
        <w:t>成果及提交时间列表</w:t>
      </w:r>
    </w:p>
    <w:tbl>
      <w:tblPr>
        <w:tblStyle w:val="a9"/>
        <w:tblpPr w:leftFromText="180" w:rightFromText="180" w:vertAnchor="text" w:horzAnchor="page" w:tblpX="1812" w:tblpY="213"/>
        <w:tblOverlap w:val="never"/>
        <w:tblW w:w="5000" w:type="pct"/>
        <w:tblLook w:val="04A0" w:firstRow="1" w:lastRow="0" w:firstColumn="1" w:lastColumn="0" w:noHBand="0" w:noVBand="1"/>
      </w:tblPr>
      <w:tblGrid>
        <w:gridCol w:w="803"/>
        <w:gridCol w:w="4695"/>
        <w:gridCol w:w="2798"/>
      </w:tblGrid>
      <w:tr w:rsidR="00000F95" w:rsidRPr="00956548" w14:paraId="759EAB0B" w14:textId="77777777" w:rsidTr="007A7A6A">
        <w:tc>
          <w:tcPr>
            <w:tcW w:w="803" w:type="dxa"/>
            <w:vAlign w:val="center"/>
          </w:tcPr>
          <w:p w14:paraId="7A6868CF" w14:textId="77777777" w:rsidR="00000F95" w:rsidRPr="00956548" w:rsidRDefault="001A7B7D">
            <w:pPr>
              <w:pStyle w:val="ab"/>
              <w:spacing w:line="360" w:lineRule="auto"/>
              <w:ind w:firstLineChars="0" w:firstLine="0"/>
              <w:jc w:val="center"/>
              <w:rPr>
                <w:rFonts w:ascii="宋体" w:eastAsia="宋体" w:hAnsi="宋体" w:cs="宋体"/>
                <w:sz w:val="24"/>
                <w:szCs w:val="24"/>
              </w:rPr>
            </w:pPr>
            <w:r w:rsidRPr="00956548">
              <w:rPr>
                <w:rFonts w:ascii="宋体" w:eastAsia="宋体" w:hAnsi="宋体" w:cs="宋体" w:hint="eastAsia"/>
                <w:sz w:val="24"/>
                <w:szCs w:val="24"/>
              </w:rPr>
              <w:t>序号</w:t>
            </w:r>
          </w:p>
        </w:tc>
        <w:tc>
          <w:tcPr>
            <w:tcW w:w="4695" w:type="dxa"/>
            <w:vAlign w:val="center"/>
          </w:tcPr>
          <w:p w14:paraId="1289BEB8" w14:textId="77777777" w:rsidR="00000F95" w:rsidRPr="00956548" w:rsidRDefault="001A7B7D">
            <w:pPr>
              <w:pStyle w:val="ab"/>
              <w:spacing w:line="360" w:lineRule="auto"/>
              <w:ind w:firstLineChars="0" w:firstLine="0"/>
              <w:jc w:val="center"/>
              <w:rPr>
                <w:rFonts w:ascii="宋体" w:eastAsia="宋体" w:hAnsi="宋体" w:cs="宋体"/>
                <w:sz w:val="24"/>
                <w:szCs w:val="24"/>
              </w:rPr>
            </w:pPr>
            <w:r w:rsidRPr="00956548">
              <w:rPr>
                <w:rFonts w:ascii="宋体" w:eastAsia="宋体" w:hAnsi="宋体" w:cs="宋体" w:hint="eastAsia"/>
                <w:sz w:val="24"/>
                <w:szCs w:val="24"/>
              </w:rPr>
              <w:t>可交付成果</w:t>
            </w:r>
          </w:p>
        </w:tc>
        <w:tc>
          <w:tcPr>
            <w:tcW w:w="2798" w:type="dxa"/>
            <w:vAlign w:val="center"/>
          </w:tcPr>
          <w:p w14:paraId="49665383" w14:textId="77777777" w:rsidR="00000F95" w:rsidRPr="00956548" w:rsidRDefault="001A7B7D">
            <w:pPr>
              <w:pStyle w:val="ab"/>
              <w:spacing w:line="360" w:lineRule="auto"/>
              <w:ind w:firstLineChars="0" w:firstLine="0"/>
              <w:jc w:val="center"/>
              <w:rPr>
                <w:rFonts w:ascii="宋体" w:eastAsia="宋体" w:hAnsi="宋体" w:cs="宋体"/>
                <w:sz w:val="24"/>
                <w:szCs w:val="24"/>
              </w:rPr>
            </w:pPr>
            <w:r w:rsidRPr="00956548">
              <w:rPr>
                <w:rFonts w:ascii="宋体" w:eastAsia="宋体" w:hAnsi="宋体" w:cs="宋体" w:hint="eastAsia"/>
                <w:sz w:val="24"/>
                <w:szCs w:val="24"/>
              </w:rPr>
              <w:t>时间表</w:t>
            </w:r>
          </w:p>
        </w:tc>
      </w:tr>
      <w:tr w:rsidR="00000F95" w:rsidRPr="00956548" w14:paraId="377855D4" w14:textId="77777777" w:rsidTr="007A7A6A">
        <w:trPr>
          <w:trHeight w:val="764"/>
        </w:trPr>
        <w:tc>
          <w:tcPr>
            <w:tcW w:w="803" w:type="dxa"/>
            <w:vAlign w:val="center"/>
          </w:tcPr>
          <w:p w14:paraId="6314B8C2" w14:textId="77777777" w:rsidR="00000F95" w:rsidRPr="00956548" w:rsidRDefault="001A7B7D">
            <w:pPr>
              <w:pStyle w:val="ab"/>
              <w:spacing w:line="360" w:lineRule="auto"/>
              <w:ind w:firstLineChars="0" w:firstLine="0"/>
              <w:jc w:val="center"/>
              <w:rPr>
                <w:rFonts w:ascii="宋体" w:eastAsia="宋体" w:hAnsi="宋体" w:cs="宋体"/>
                <w:sz w:val="24"/>
                <w:szCs w:val="24"/>
              </w:rPr>
            </w:pPr>
            <w:r w:rsidRPr="00956548">
              <w:rPr>
                <w:rFonts w:ascii="宋体" w:eastAsia="宋体" w:hAnsi="宋体" w:cs="宋体" w:hint="eastAsia"/>
                <w:sz w:val="24"/>
                <w:szCs w:val="24"/>
              </w:rPr>
              <w:t>1</w:t>
            </w:r>
          </w:p>
        </w:tc>
        <w:tc>
          <w:tcPr>
            <w:tcW w:w="4695" w:type="dxa"/>
            <w:vAlign w:val="center"/>
          </w:tcPr>
          <w:p w14:paraId="2D00DCBE"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开题报告（含详细工作计划及预算等）</w:t>
            </w:r>
          </w:p>
        </w:tc>
        <w:tc>
          <w:tcPr>
            <w:tcW w:w="2798" w:type="dxa"/>
            <w:vAlign w:val="center"/>
          </w:tcPr>
          <w:p w14:paraId="15213EF1"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合同签署后两周内提交</w:t>
            </w:r>
          </w:p>
        </w:tc>
      </w:tr>
      <w:tr w:rsidR="00000F95" w:rsidRPr="00956548" w14:paraId="4B57BECA" w14:textId="77777777" w:rsidTr="007A7A6A">
        <w:trPr>
          <w:trHeight w:val="764"/>
        </w:trPr>
        <w:tc>
          <w:tcPr>
            <w:tcW w:w="803" w:type="dxa"/>
            <w:vAlign w:val="center"/>
          </w:tcPr>
          <w:p w14:paraId="7F0B7BFB" w14:textId="23ECF11E" w:rsidR="00000F95" w:rsidRPr="00956548" w:rsidRDefault="007A7A6A">
            <w:pPr>
              <w:pStyle w:val="ab"/>
              <w:spacing w:line="360" w:lineRule="auto"/>
              <w:ind w:firstLineChars="0" w:firstLine="0"/>
              <w:jc w:val="center"/>
              <w:rPr>
                <w:rFonts w:ascii="宋体" w:eastAsia="宋体" w:hAnsi="宋体" w:cs="宋体"/>
                <w:sz w:val="24"/>
                <w:szCs w:val="24"/>
              </w:rPr>
            </w:pPr>
            <w:r>
              <w:rPr>
                <w:rFonts w:ascii="宋体" w:eastAsia="宋体" w:hAnsi="宋体" w:cs="宋体"/>
                <w:sz w:val="24"/>
                <w:szCs w:val="24"/>
              </w:rPr>
              <w:t>2</w:t>
            </w:r>
          </w:p>
        </w:tc>
        <w:tc>
          <w:tcPr>
            <w:tcW w:w="4695" w:type="dxa"/>
            <w:vAlign w:val="center"/>
          </w:tcPr>
          <w:p w14:paraId="76A0359B"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SCR脱硝技术条件下协同除汞技术改进可行性研究进展报告</w:t>
            </w:r>
          </w:p>
        </w:tc>
        <w:tc>
          <w:tcPr>
            <w:tcW w:w="2798" w:type="dxa"/>
            <w:vAlign w:val="center"/>
          </w:tcPr>
          <w:p w14:paraId="7B356B06"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2021年9月30日前提交</w:t>
            </w:r>
          </w:p>
        </w:tc>
      </w:tr>
      <w:tr w:rsidR="00000F95" w:rsidRPr="00956548" w14:paraId="3CA937CE" w14:textId="77777777" w:rsidTr="007A7A6A">
        <w:trPr>
          <w:trHeight w:val="764"/>
        </w:trPr>
        <w:tc>
          <w:tcPr>
            <w:tcW w:w="803" w:type="dxa"/>
            <w:vAlign w:val="center"/>
          </w:tcPr>
          <w:p w14:paraId="003F1DBC" w14:textId="7262F906" w:rsidR="00000F95" w:rsidRPr="00956548" w:rsidRDefault="007A7A6A">
            <w:pPr>
              <w:pStyle w:val="ab"/>
              <w:spacing w:line="360" w:lineRule="auto"/>
              <w:ind w:firstLineChars="0" w:firstLine="0"/>
              <w:jc w:val="center"/>
              <w:rPr>
                <w:rFonts w:ascii="宋体" w:eastAsia="宋体" w:hAnsi="宋体" w:cs="宋体"/>
                <w:sz w:val="24"/>
                <w:szCs w:val="24"/>
              </w:rPr>
            </w:pPr>
            <w:r>
              <w:rPr>
                <w:rFonts w:ascii="宋体" w:eastAsia="宋体" w:hAnsi="宋体" w:cs="宋体"/>
                <w:sz w:val="24"/>
                <w:szCs w:val="24"/>
              </w:rPr>
              <w:t>3</w:t>
            </w:r>
          </w:p>
        </w:tc>
        <w:tc>
          <w:tcPr>
            <w:tcW w:w="4695" w:type="dxa"/>
            <w:vAlign w:val="center"/>
          </w:tcPr>
          <w:p w14:paraId="10645A51"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“湿法/半干法脱硫技术协同除汞技术”改进可行性研究进展报告</w:t>
            </w:r>
          </w:p>
        </w:tc>
        <w:tc>
          <w:tcPr>
            <w:tcW w:w="2798" w:type="dxa"/>
            <w:vAlign w:val="center"/>
          </w:tcPr>
          <w:p w14:paraId="74E97E8F"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2021年9月30日前提交</w:t>
            </w:r>
          </w:p>
        </w:tc>
      </w:tr>
      <w:tr w:rsidR="00000F95" w:rsidRPr="00956548" w14:paraId="2213FB08" w14:textId="77777777" w:rsidTr="007A7A6A">
        <w:trPr>
          <w:trHeight w:val="764"/>
        </w:trPr>
        <w:tc>
          <w:tcPr>
            <w:tcW w:w="803" w:type="dxa"/>
            <w:vAlign w:val="center"/>
          </w:tcPr>
          <w:p w14:paraId="42CEAFA1" w14:textId="25BFE868" w:rsidR="00000F95" w:rsidRPr="00956548" w:rsidRDefault="007A7A6A">
            <w:pPr>
              <w:pStyle w:val="ab"/>
              <w:spacing w:line="360" w:lineRule="auto"/>
              <w:ind w:firstLineChars="0" w:firstLine="0"/>
              <w:jc w:val="center"/>
              <w:rPr>
                <w:rFonts w:ascii="宋体" w:eastAsia="宋体" w:hAnsi="宋体" w:cs="宋体"/>
                <w:sz w:val="24"/>
                <w:szCs w:val="24"/>
              </w:rPr>
            </w:pPr>
            <w:r>
              <w:rPr>
                <w:rFonts w:ascii="宋体" w:eastAsia="宋体" w:hAnsi="宋体" w:cs="宋体"/>
                <w:sz w:val="24"/>
                <w:szCs w:val="24"/>
              </w:rPr>
              <w:lastRenderedPageBreak/>
              <w:t>4</w:t>
            </w:r>
          </w:p>
        </w:tc>
        <w:tc>
          <w:tcPr>
            <w:tcW w:w="4695" w:type="dxa"/>
            <w:vAlign w:val="center"/>
          </w:tcPr>
          <w:p w14:paraId="0E348C82"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水泥窑协同处置飞灰的汞去除技术改进可行性研究进展报告</w:t>
            </w:r>
          </w:p>
        </w:tc>
        <w:tc>
          <w:tcPr>
            <w:tcW w:w="2798" w:type="dxa"/>
            <w:vAlign w:val="center"/>
          </w:tcPr>
          <w:p w14:paraId="10FF029D"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2021年9月30日前提交</w:t>
            </w:r>
          </w:p>
        </w:tc>
      </w:tr>
      <w:tr w:rsidR="00000F95" w:rsidRPr="00956548" w14:paraId="5488D3C0" w14:textId="77777777" w:rsidTr="007A7A6A">
        <w:trPr>
          <w:trHeight w:val="764"/>
        </w:trPr>
        <w:tc>
          <w:tcPr>
            <w:tcW w:w="803" w:type="dxa"/>
            <w:vAlign w:val="center"/>
          </w:tcPr>
          <w:p w14:paraId="73922C02" w14:textId="1205B8B2" w:rsidR="00000F95" w:rsidRPr="00956548" w:rsidRDefault="007A7A6A">
            <w:pPr>
              <w:pStyle w:val="ab"/>
              <w:spacing w:line="360" w:lineRule="auto"/>
              <w:ind w:firstLineChars="0" w:firstLine="0"/>
              <w:jc w:val="center"/>
              <w:rPr>
                <w:rFonts w:ascii="宋体" w:eastAsia="宋体" w:hAnsi="宋体" w:cs="宋体"/>
                <w:sz w:val="24"/>
                <w:szCs w:val="24"/>
              </w:rPr>
            </w:pPr>
            <w:r>
              <w:rPr>
                <w:rFonts w:ascii="宋体" w:eastAsia="宋体" w:hAnsi="宋体" w:cs="宋体"/>
                <w:sz w:val="24"/>
                <w:szCs w:val="24"/>
              </w:rPr>
              <w:t>5</w:t>
            </w:r>
          </w:p>
        </w:tc>
        <w:tc>
          <w:tcPr>
            <w:tcW w:w="4695" w:type="dxa"/>
            <w:vAlign w:val="center"/>
          </w:tcPr>
          <w:p w14:paraId="49AF3B37"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水泥熟料生产企业大气汞排放控制技术评估报告初稿（中英文版）</w:t>
            </w:r>
          </w:p>
        </w:tc>
        <w:tc>
          <w:tcPr>
            <w:tcW w:w="2798" w:type="dxa"/>
            <w:vAlign w:val="center"/>
          </w:tcPr>
          <w:p w14:paraId="627F9BCC"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2022年1月31日前提交</w:t>
            </w:r>
          </w:p>
        </w:tc>
      </w:tr>
      <w:tr w:rsidR="00000F95" w:rsidRPr="00956548" w14:paraId="59032B4C" w14:textId="77777777" w:rsidTr="007A7A6A">
        <w:trPr>
          <w:trHeight w:val="764"/>
        </w:trPr>
        <w:tc>
          <w:tcPr>
            <w:tcW w:w="803" w:type="dxa"/>
            <w:vAlign w:val="center"/>
          </w:tcPr>
          <w:p w14:paraId="20304325" w14:textId="7654C180" w:rsidR="00000F95" w:rsidRPr="00956548" w:rsidRDefault="007A7A6A">
            <w:pPr>
              <w:pStyle w:val="ab"/>
              <w:spacing w:line="360" w:lineRule="auto"/>
              <w:ind w:firstLineChars="0" w:firstLine="0"/>
              <w:jc w:val="center"/>
              <w:rPr>
                <w:rFonts w:ascii="宋体" w:eastAsia="宋体" w:hAnsi="宋体" w:cs="宋体"/>
                <w:sz w:val="24"/>
                <w:szCs w:val="24"/>
              </w:rPr>
            </w:pPr>
            <w:r>
              <w:rPr>
                <w:rFonts w:ascii="宋体" w:eastAsia="宋体" w:hAnsi="宋体" w:cs="宋体"/>
                <w:sz w:val="24"/>
                <w:szCs w:val="24"/>
              </w:rPr>
              <w:t>6</w:t>
            </w:r>
          </w:p>
        </w:tc>
        <w:tc>
          <w:tcPr>
            <w:tcW w:w="4695" w:type="dxa"/>
            <w:vAlign w:val="center"/>
          </w:tcPr>
          <w:p w14:paraId="768CA679"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中国水泥行业大气汞排放控制政策建议初稿（中英文版）</w:t>
            </w:r>
          </w:p>
        </w:tc>
        <w:tc>
          <w:tcPr>
            <w:tcW w:w="2798" w:type="dxa"/>
            <w:vAlign w:val="center"/>
          </w:tcPr>
          <w:p w14:paraId="0CDB6D77"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2022年1月31日前提交</w:t>
            </w:r>
          </w:p>
        </w:tc>
      </w:tr>
      <w:tr w:rsidR="00000F95" w:rsidRPr="00956548" w14:paraId="67FE55B2" w14:textId="77777777" w:rsidTr="007A7A6A">
        <w:trPr>
          <w:trHeight w:val="918"/>
        </w:trPr>
        <w:tc>
          <w:tcPr>
            <w:tcW w:w="803" w:type="dxa"/>
            <w:vAlign w:val="center"/>
          </w:tcPr>
          <w:p w14:paraId="69A0DDDF" w14:textId="34341271" w:rsidR="00000F95" w:rsidRPr="00956548" w:rsidRDefault="007A7A6A">
            <w:pPr>
              <w:pStyle w:val="ab"/>
              <w:spacing w:line="360" w:lineRule="auto"/>
              <w:ind w:firstLineChars="0" w:firstLine="0"/>
              <w:jc w:val="center"/>
              <w:rPr>
                <w:rFonts w:ascii="宋体" w:eastAsia="宋体" w:hAnsi="宋体" w:cs="宋体"/>
                <w:sz w:val="24"/>
                <w:szCs w:val="24"/>
              </w:rPr>
            </w:pPr>
            <w:r>
              <w:rPr>
                <w:rFonts w:ascii="宋体" w:eastAsia="宋体" w:hAnsi="宋体" w:cs="宋体"/>
                <w:sz w:val="24"/>
                <w:szCs w:val="24"/>
              </w:rPr>
              <w:t>7</w:t>
            </w:r>
          </w:p>
        </w:tc>
        <w:tc>
          <w:tcPr>
            <w:tcW w:w="4695" w:type="dxa"/>
            <w:vAlign w:val="center"/>
          </w:tcPr>
          <w:p w14:paraId="5B6C96FE"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水泥熟料生产企业大气汞排放控制技术评估报告定稿（中英文版）</w:t>
            </w:r>
          </w:p>
        </w:tc>
        <w:tc>
          <w:tcPr>
            <w:tcW w:w="2798" w:type="dxa"/>
            <w:vAlign w:val="center"/>
          </w:tcPr>
          <w:p w14:paraId="6FE96616"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2022年4月30日前提交</w:t>
            </w:r>
          </w:p>
        </w:tc>
      </w:tr>
      <w:tr w:rsidR="00000F95" w:rsidRPr="00956548" w14:paraId="621FE594" w14:textId="77777777" w:rsidTr="007A7A6A">
        <w:trPr>
          <w:trHeight w:val="918"/>
        </w:trPr>
        <w:tc>
          <w:tcPr>
            <w:tcW w:w="803" w:type="dxa"/>
            <w:vAlign w:val="center"/>
          </w:tcPr>
          <w:p w14:paraId="232A89AC" w14:textId="3C612C10" w:rsidR="00000F95" w:rsidRPr="00956548" w:rsidRDefault="007A7A6A">
            <w:pPr>
              <w:pStyle w:val="ab"/>
              <w:spacing w:line="360" w:lineRule="auto"/>
              <w:ind w:firstLineChars="0" w:firstLine="0"/>
              <w:jc w:val="center"/>
              <w:rPr>
                <w:rFonts w:ascii="宋体" w:eastAsia="宋体" w:hAnsi="宋体" w:cs="宋体"/>
                <w:sz w:val="24"/>
                <w:szCs w:val="24"/>
              </w:rPr>
            </w:pPr>
            <w:r>
              <w:rPr>
                <w:rFonts w:ascii="宋体" w:eastAsia="宋体" w:hAnsi="宋体" w:cs="宋体"/>
                <w:sz w:val="24"/>
                <w:szCs w:val="24"/>
              </w:rPr>
              <w:t>8</w:t>
            </w:r>
          </w:p>
        </w:tc>
        <w:tc>
          <w:tcPr>
            <w:tcW w:w="4695" w:type="dxa"/>
            <w:vAlign w:val="center"/>
          </w:tcPr>
          <w:p w14:paraId="31F05690"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中国水泥行业大气汞排放控制政策建议定稿（中英文版）</w:t>
            </w:r>
          </w:p>
        </w:tc>
        <w:tc>
          <w:tcPr>
            <w:tcW w:w="2798" w:type="dxa"/>
            <w:vAlign w:val="center"/>
          </w:tcPr>
          <w:p w14:paraId="6C35AC4D"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2022年4月30日前提交</w:t>
            </w:r>
          </w:p>
        </w:tc>
      </w:tr>
    </w:tbl>
    <w:p w14:paraId="7CB75646" w14:textId="77777777" w:rsidR="00000F95" w:rsidRPr="00956548" w:rsidRDefault="001A7B7D" w:rsidP="00437AAF">
      <w:pPr>
        <w:ind w:firstLineChars="250" w:firstLine="703"/>
        <w:rPr>
          <w:rFonts w:ascii="Times New Roman" w:eastAsia="仿宋_GB2312" w:hAnsi="Times New Roman"/>
          <w:sz w:val="28"/>
          <w:szCs w:val="28"/>
        </w:rPr>
      </w:pPr>
      <w:r w:rsidRPr="00956548">
        <w:rPr>
          <w:rFonts w:ascii="Times New Roman" w:eastAsia="仿宋_GB2312" w:hAnsi="Times New Roman" w:hint="eastAsia"/>
          <w:b/>
          <w:bCs/>
          <w:sz w:val="28"/>
          <w:szCs w:val="28"/>
        </w:rPr>
        <w:t>五、支付进度</w:t>
      </w:r>
    </w:p>
    <w:p w14:paraId="2075B0C5" w14:textId="77777777" w:rsidR="00000F95" w:rsidRPr="00956548" w:rsidRDefault="001A7B7D">
      <w:pPr>
        <w:jc w:val="center"/>
        <w:rPr>
          <w:rFonts w:ascii="Times New Roman" w:eastAsia="仿宋_GB2312" w:hAnsi="Times New Roman"/>
          <w:sz w:val="28"/>
          <w:szCs w:val="28"/>
          <w:lang w:val="en-GB"/>
        </w:rPr>
      </w:pPr>
      <w:r w:rsidRPr="00956548">
        <w:rPr>
          <w:rFonts w:ascii="Times New Roman" w:eastAsia="仿宋_GB2312" w:hAnsi="Times New Roman" w:hint="eastAsia"/>
          <w:sz w:val="28"/>
          <w:szCs w:val="28"/>
          <w:lang w:val="en-GB"/>
        </w:rPr>
        <w:t>表</w:t>
      </w:r>
      <w:r w:rsidRPr="00956548">
        <w:rPr>
          <w:rFonts w:ascii="Times New Roman" w:eastAsia="仿宋_GB2312" w:hAnsi="Times New Roman" w:hint="eastAsia"/>
          <w:sz w:val="28"/>
          <w:szCs w:val="28"/>
          <w:lang w:val="en-GB"/>
        </w:rPr>
        <w:t xml:space="preserve">2 </w:t>
      </w:r>
      <w:r w:rsidRPr="00956548">
        <w:rPr>
          <w:rFonts w:ascii="Times New Roman" w:eastAsia="仿宋_GB2312" w:hAnsi="Times New Roman" w:hint="eastAsia"/>
          <w:sz w:val="28"/>
          <w:szCs w:val="28"/>
          <w:lang w:val="en-GB"/>
        </w:rPr>
        <w:t>支付进度产出表</w:t>
      </w:r>
    </w:p>
    <w:tbl>
      <w:tblPr>
        <w:tblStyle w:val="a9"/>
        <w:tblW w:w="0" w:type="auto"/>
        <w:tblInd w:w="108" w:type="dxa"/>
        <w:tblLook w:val="04A0" w:firstRow="1" w:lastRow="0" w:firstColumn="1" w:lastColumn="0" w:noHBand="0" w:noVBand="1"/>
      </w:tblPr>
      <w:tblGrid>
        <w:gridCol w:w="699"/>
        <w:gridCol w:w="4008"/>
        <w:gridCol w:w="2268"/>
        <w:gridCol w:w="1213"/>
      </w:tblGrid>
      <w:tr w:rsidR="00000F95" w:rsidRPr="00956548" w14:paraId="159A4B29" w14:textId="77777777" w:rsidTr="00882EA8">
        <w:tc>
          <w:tcPr>
            <w:tcW w:w="699" w:type="dxa"/>
            <w:vAlign w:val="center"/>
          </w:tcPr>
          <w:p w14:paraId="5E0B3A6D" w14:textId="77777777" w:rsidR="00000F95" w:rsidRPr="00956548" w:rsidRDefault="001A7B7D">
            <w:pPr>
              <w:spacing w:line="360" w:lineRule="auto"/>
              <w:jc w:val="center"/>
              <w:rPr>
                <w:rFonts w:ascii="宋体" w:eastAsia="宋体" w:hAnsi="宋体" w:cs="宋体"/>
                <w:sz w:val="24"/>
                <w:szCs w:val="24"/>
              </w:rPr>
            </w:pPr>
            <w:r w:rsidRPr="00956548">
              <w:rPr>
                <w:rFonts w:ascii="宋体" w:eastAsia="宋体" w:hAnsi="宋体" w:cs="宋体" w:hint="eastAsia"/>
                <w:sz w:val="24"/>
                <w:szCs w:val="24"/>
              </w:rPr>
              <w:t>序号</w:t>
            </w:r>
          </w:p>
        </w:tc>
        <w:tc>
          <w:tcPr>
            <w:tcW w:w="4008" w:type="dxa"/>
            <w:vAlign w:val="center"/>
          </w:tcPr>
          <w:p w14:paraId="6FCD3EA9" w14:textId="77777777" w:rsidR="00000F95" w:rsidRPr="00956548" w:rsidRDefault="001A7B7D">
            <w:pPr>
              <w:spacing w:line="360" w:lineRule="auto"/>
              <w:jc w:val="center"/>
              <w:rPr>
                <w:rFonts w:ascii="宋体" w:eastAsia="宋体" w:hAnsi="宋体" w:cs="宋体"/>
                <w:sz w:val="24"/>
                <w:szCs w:val="24"/>
              </w:rPr>
            </w:pPr>
            <w:r w:rsidRPr="00956548">
              <w:rPr>
                <w:rFonts w:ascii="宋体" w:eastAsia="宋体" w:hAnsi="宋体" w:cs="宋体" w:hint="eastAsia"/>
                <w:sz w:val="24"/>
                <w:szCs w:val="24"/>
              </w:rPr>
              <w:t>产出</w:t>
            </w:r>
          </w:p>
        </w:tc>
        <w:tc>
          <w:tcPr>
            <w:tcW w:w="2268" w:type="dxa"/>
            <w:vAlign w:val="center"/>
          </w:tcPr>
          <w:p w14:paraId="2FE9DC25" w14:textId="77777777" w:rsidR="00000F95" w:rsidRPr="00956548" w:rsidRDefault="001A7B7D">
            <w:pPr>
              <w:spacing w:line="360" w:lineRule="auto"/>
              <w:jc w:val="center"/>
              <w:rPr>
                <w:rFonts w:ascii="宋体" w:eastAsia="宋体" w:hAnsi="宋体" w:cs="宋体"/>
                <w:sz w:val="24"/>
                <w:szCs w:val="24"/>
              </w:rPr>
            </w:pPr>
            <w:r w:rsidRPr="00956548">
              <w:rPr>
                <w:rFonts w:ascii="宋体" w:eastAsia="宋体" w:hAnsi="宋体" w:cs="宋体" w:hint="eastAsia"/>
                <w:sz w:val="24"/>
                <w:szCs w:val="24"/>
              </w:rPr>
              <w:t>支付时间</w:t>
            </w:r>
          </w:p>
        </w:tc>
        <w:tc>
          <w:tcPr>
            <w:tcW w:w="1213" w:type="dxa"/>
            <w:vAlign w:val="center"/>
          </w:tcPr>
          <w:p w14:paraId="39AF4FEF" w14:textId="77777777" w:rsidR="00000F95" w:rsidRPr="00956548" w:rsidRDefault="001A7B7D">
            <w:pPr>
              <w:spacing w:line="360" w:lineRule="auto"/>
              <w:jc w:val="center"/>
              <w:rPr>
                <w:rFonts w:ascii="宋体" w:eastAsia="宋体" w:hAnsi="宋体" w:cs="宋体"/>
                <w:sz w:val="24"/>
                <w:szCs w:val="24"/>
              </w:rPr>
            </w:pPr>
            <w:r w:rsidRPr="00956548">
              <w:rPr>
                <w:rFonts w:ascii="宋体" w:eastAsia="宋体" w:hAnsi="宋体" w:cs="宋体" w:hint="eastAsia"/>
                <w:sz w:val="24"/>
                <w:szCs w:val="24"/>
              </w:rPr>
              <w:t>支付比例</w:t>
            </w:r>
          </w:p>
        </w:tc>
      </w:tr>
      <w:tr w:rsidR="00000F95" w:rsidRPr="00956548" w14:paraId="32EEF57F" w14:textId="77777777" w:rsidTr="00882EA8">
        <w:tc>
          <w:tcPr>
            <w:tcW w:w="699" w:type="dxa"/>
            <w:vAlign w:val="center"/>
          </w:tcPr>
          <w:p w14:paraId="5B42145F" w14:textId="77777777" w:rsidR="00000F95" w:rsidRPr="00956548" w:rsidRDefault="001A7B7D">
            <w:pPr>
              <w:spacing w:line="360" w:lineRule="auto"/>
              <w:jc w:val="center"/>
              <w:rPr>
                <w:rFonts w:ascii="宋体" w:eastAsia="宋体" w:hAnsi="宋体" w:cs="宋体"/>
                <w:sz w:val="24"/>
                <w:szCs w:val="24"/>
              </w:rPr>
            </w:pPr>
            <w:r w:rsidRPr="00956548">
              <w:rPr>
                <w:rFonts w:ascii="宋体" w:eastAsia="宋体" w:hAnsi="宋体" w:cs="宋体" w:hint="eastAsia"/>
                <w:sz w:val="24"/>
                <w:szCs w:val="24"/>
              </w:rPr>
              <w:t>1</w:t>
            </w:r>
          </w:p>
        </w:tc>
        <w:tc>
          <w:tcPr>
            <w:tcW w:w="4008" w:type="dxa"/>
            <w:vAlign w:val="center"/>
          </w:tcPr>
          <w:p w14:paraId="11146E5C" w14:textId="77777777" w:rsidR="00000F95" w:rsidRPr="00956548" w:rsidRDefault="001A7B7D">
            <w:pPr>
              <w:spacing w:line="360" w:lineRule="auto"/>
              <w:rPr>
                <w:rFonts w:ascii="宋体" w:eastAsia="宋体" w:hAnsi="宋体" w:cs="宋体"/>
                <w:sz w:val="24"/>
                <w:szCs w:val="24"/>
              </w:rPr>
            </w:pPr>
            <w:r w:rsidRPr="00956548">
              <w:rPr>
                <w:rFonts w:ascii="宋体" w:eastAsia="宋体" w:hAnsi="宋体" w:cs="宋体" w:hint="eastAsia"/>
                <w:sz w:val="24"/>
                <w:szCs w:val="24"/>
              </w:rPr>
              <w:t>合同签署后预付款</w:t>
            </w:r>
          </w:p>
        </w:tc>
        <w:tc>
          <w:tcPr>
            <w:tcW w:w="2268" w:type="dxa"/>
            <w:vAlign w:val="center"/>
          </w:tcPr>
          <w:p w14:paraId="57DA7DD6" w14:textId="77777777" w:rsidR="00000F95" w:rsidRPr="00956548" w:rsidRDefault="001A7B7D">
            <w:pPr>
              <w:spacing w:line="360" w:lineRule="auto"/>
              <w:jc w:val="left"/>
              <w:rPr>
                <w:rFonts w:ascii="宋体" w:eastAsia="宋体" w:hAnsi="宋体" w:cs="宋体"/>
                <w:sz w:val="24"/>
                <w:szCs w:val="24"/>
              </w:rPr>
            </w:pPr>
            <w:r w:rsidRPr="00956548">
              <w:rPr>
                <w:rFonts w:ascii="宋体" w:eastAsia="宋体" w:hAnsi="宋体" w:cs="宋体" w:hint="eastAsia"/>
                <w:sz w:val="24"/>
                <w:szCs w:val="24"/>
              </w:rPr>
              <w:t>合同签署后30天内</w:t>
            </w:r>
          </w:p>
        </w:tc>
        <w:tc>
          <w:tcPr>
            <w:tcW w:w="1213" w:type="dxa"/>
          </w:tcPr>
          <w:p w14:paraId="741A6058" w14:textId="77777777" w:rsidR="00000F95" w:rsidRPr="00956548" w:rsidRDefault="001A7B7D">
            <w:pPr>
              <w:spacing w:line="360" w:lineRule="auto"/>
              <w:jc w:val="center"/>
              <w:rPr>
                <w:rFonts w:ascii="宋体" w:eastAsia="宋体" w:hAnsi="宋体" w:cs="宋体"/>
                <w:sz w:val="24"/>
                <w:szCs w:val="24"/>
              </w:rPr>
            </w:pPr>
            <w:r w:rsidRPr="00956548">
              <w:rPr>
                <w:rFonts w:ascii="宋体" w:eastAsia="宋体" w:hAnsi="宋体" w:cs="宋体" w:hint="eastAsia"/>
                <w:sz w:val="24"/>
                <w:szCs w:val="24"/>
              </w:rPr>
              <w:t>10%</w:t>
            </w:r>
          </w:p>
        </w:tc>
      </w:tr>
      <w:tr w:rsidR="007A7A6A" w:rsidRPr="00956548" w14:paraId="16E20A6B" w14:textId="77777777" w:rsidTr="00C42E67">
        <w:trPr>
          <w:trHeight w:val="1414"/>
        </w:trPr>
        <w:tc>
          <w:tcPr>
            <w:tcW w:w="699" w:type="dxa"/>
            <w:vAlign w:val="center"/>
          </w:tcPr>
          <w:p w14:paraId="144CE7C6" w14:textId="77777777" w:rsidR="007A7A6A" w:rsidRPr="00956548" w:rsidRDefault="007A7A6A">
            <w:pPr>
              <w:spacing w:line="360" w:lineRule="auto"/>
              <w:jc w:val="center"/>
              <w:rPr>
                <w:rFonts w:ascii="宋体" w:eastAsia="宋体" w:hAnsi="宋体" w:cs="宋体"/>
                <w:sz w:val="24"/>
                <w:szCs w:val="24"/>
              </w:rPr>
            </w:pPr>
            <w:r w:rsidRPr="00956548">
              <w:rPr>
                <w:rFonts w:ascii="宋体" w:eastAsia="宋体" w:hAnsi="宋体" w:cs="宋体" w:hint="eastAsia"/>
                <w:sz w:val="24"/>
                <w:szCs w:val="24"/>
              </w:rPr>
              <w:t>2</w:t>
            </w:r>
          </w:p>
        </w:tc>
        <w:tc>
          <w:tcPr>
            <w:tcW w:w="4008" w:type="dxa"/>
            <w:vAlign w:val="center"/>
          </w:tcPr>
          <w:p w14:paraId="65645A37" w14:textId="77777777" w:rsidR="007A7A6A" w:rsidRPr="00956548" w:rsidRDefault="007A7A6A">
            <w:pPr>
              <w:spacing w:line="360" w:lineRule="auto"/>
              <w:rPr>
                <w:rFonts w:ascii="宋体" w:eastAsia="宋体" w:hAnsi="宋体" w:cs="宋体"/>
                <w:sz w:val="24"/>
                <w:szCs w:val="24"/>
              </w:rPr>
            </w:pPr>
            <w:r w:rsidRPr="00956548">
              <w:rPr>
                <w:rFonts w:ascii="宋体" w:eastAsia="宋体" w:hAnsi="宋体" w:cs="宋体" w:hint="eastAsia"/>
                <w:sz w:val="24"/>
                <w:szCs w:val="24"/>
              </w:rPr>
              <w:t>开题报告（含详细工作计划及预算等）</w:t>
            </w:r>
          </w:p>
        </w:tc>
        <w:tc>
          <w:tcPr>
            <w:tcW w:w="2268" w:type="dxa"/>
            <w:vAlign w:val="center"/>
          </w:tcPr>
          <w:p w14:paraId="55E5CE2A" w14:textId="76E42C97" w:rsidR="007A7A6A" w:rsidRPr="00956548" w:rsidRDefault="007A7A6A" w:rsidP="007A7A6A">
            <w:pPr>
              <w:spacing w:line="360" w:lineRule="auto"/>
              <w:jc w:val="left"/>
              <w:rPr>
                <w:rFonts w:ascii="宋体" w:eastAsia="宋体" w:hAnsi="宋体" w:cs="宋体"/>
                <w:sz w:val="24"/>
                <w:szCs w:val="24"/>
              </w:rPr>
            </w:pPr>
            <w:r w:rsidRPr="00956548">
              <w:rPr>
                <w:rFonts w:ascii="宋体" w:eastAsia="宋体" w:hAnsi="宋体" w:cs="宋体" w:hint="eastAsia"/>
                <w:sz w:val="24"/>
                <w:szCs w:val="24"/>
              </w:rPr>
              <w:t>接收到报告后30天内</w:t>
            </w:r>
          </w:p>
        </w:tc>
        <w:tc>
          <w:tcPr>
            <w:tcW w:w="1213" w:type="dxa"/>
            <w:vAlign w:val="center"/>
          </w:tcPr>
          <w:p w14:paraId="6C230775" w14:textId="77777777" w:rsidR="007A7A6A" w:rsidRPr="00956548" w:rsidRDefault="007A7A6A">
            <w:pPr>
              <w:spacing w:line="360" w:lineRule="auto"/>
              <w:jc w:val="center"/>
              <w:rPr>
                <w:rFonts w:ascii="宋体" w:eastAsia="宋体" w:hAnsi="宋体" w:cs="宋体"/>
                <w:sz w:val="24"/>
                <w:szCs w:val="24"/>
              </w:rPr>
            </w:pPr>
            <w:r w:rsidRPr="00956548">
              <w:rPr>
                <w:rFonts w:ascii="宋体" w:eastAsia="宋体" w:hAnsi="宋体" w:cs="宋体" w:hint="eastAsia"/>
                <w:sz w:val="24"/>
                <w:szCs w:val="24"/>
              </w:rPr>
              <w:t>10%</w:t>
            </w:r>
          </w:p>
        </w:tc>
      </w:tr>
      <w:tr w:rsidR="00000F95" w:rsidRPr="00956548" w14:paraId="3C72BE86" w14:textId="77777777" w:rsidTr="00882EA8">
        <w:tc>
          <w:tcPr>
            <w:tcW w:w="699" w:type="dxa"/>
            <w:vAlign w:val="center"/>
          </w:tcPr>
          <w:p w14:paraId="41EA94D2" w14:textId="1330CAFF" w:rsidR="00000F95" w:rsidRPr="00956548" w:rsidRDefault="007A7A6A">
            <w:pPr>
              <w:spacing w:line="360" w:lineRule="auto"/>
              <w:jc w:val="center"/>
              <w:rPr>
                <w:rFonts w:ascii="宋体" w:eastAsia="宋体" w:hAnsi="宋体" w:cs="宋体"/>
                <w:sz w:val="24"/>
                <w:szCs w:val="24"/>
              </w:rPr>
            </w:pPr>
            <w:r>
              <w:rPr>
                <w:rFonts w:ascii="宋体" w:eastAsia="宋体" w:hAnsi="宋体" w:cs="宋体"/>
                <w:sz w:val="24"/>
                <w:szCs w:val="24"/>
              </w:rPr>
              <w:t>3</w:t>
            </w:r>
          </w:p>
        </w:tc>
        <w:tc>
          <w:tcPr>
            <w:tcW w:w="4008" w:type="dxa"/>
            <w:vAlign w:val="center"/>
          </w:tcPr>
          <w:p w14:paraId="5F5C2676"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SCR脱硝技术条件下协同除汞技术改进可行性研究进展报告</w:t>
            </w:r>
          </w:p>
        </w:tc>
        <w:tc>
          <w:tcPr>
            <w:tcW w:w="2268" w:type="dxa"/>
            <w:vMerge w:val="restart"/>
            <w:vAlign w:val="center"/>
          </w:tcPr>
          <w:p w14:paraId="6D3C6577" w14:textId="77777777" w:rsidR="00000F95" w:rsidRPr="00956548" w:rsidRDefault="001A7B7D">
            <w:pPr>
              <w:spacing w:line="360" w:lineRule="auto"/>
              <w:jc w:val="left"/>
              <w:rPr>
                <w:rFonts w:ascii="宋体" w:eastAsia="宋体" w:hAnsi="宋体" w:cs="宋体"/>
                <w:sz w:val="24"/>
                <w:szCs w:val="24"/>
              </w:rPr>
            </w:pPr>
            <w:r w:rsidRPr="00956548">
              <w:rPr>
                <w:rFonts w:ascii="宋体" w:eastAsia="宋体" w:hAnsi="宋体" w:cs="宋体" w:hint="eastAsia"/>
                <w:sz w:val="24"/>
                <w:szCs w:val="24"/>
              </w:rPr>
              <w:t>接收到所有报告后30天内</w:t>
            </w:r>
          </w:p>
        </w:tc>
        <w:tc>
          <w:tcPr>
            <w:tcW w:w="1213" w:type="dxa"/>
            <w:vMerge w:val="restart"/>
            <w:vAlign w:val="center"/>
          </w:tcPr>
          <w:p w14:paraId="410D75F3" w14:textId="77777777" w:rsidR="00000F95" w:rsidRPr="00956548" w:rsidRDefault="001A7B7D">
            <w:pPr>
              <w:spacing w:line="360" w:lineRule="auto"/>
              <w:jc w:val="center"/>
              <w:rPr>
                <w:rFonts w:ascii="宋体" w:eastAsia="宋体" w:hAnsi="宋体" w:cs="宋体"/>
                <w:sz w:val="24"/>
                <w:szCs w:val="24"/>
              </w:rPr>
            </w:pPr>
            <w:r w:rsidRPr="00956548">
              <w:rPr>
                <w:rFonts w:ascii="宋体" w:eastAsia="宋体" w:hAnsi="宋体" w:cs="宋体" w:hint="eastAsia"/>
                <w:sz w:val="24"/>
                <w:szCs w:val="24"/>
              </w:rPr>
              <w:t>20%</w:t>
            </w:r>
          </w:p>
        </w:tc>
      </w:tr>
      <w:tr w:rsidR="00000F95" w:rsidRPr="00956548" w14:paraId="519B7A16" w14:textId="77777777" w:rsidTr="00882EA8">
        <w:tc>
          <w:tcPr>
            <w:tcW w:w="699" w:type="dxa"/>
            <w:vAlign w:val="center"/>
          </w:tcPr>
          <w:p w14:paraId="1903ECF4" w14:textId="5AF2E138" w:rsidR="00000F95" w:rsidRPr="00956548" w:rsidRDefault="007A7A6A">
            <w:pPr>
              <w:spacing w:line="360" w:lineRule="auto"/>
              <w:jc w:val="center"/>
              <w:rPr>
                <w:rFonts w:ascii="宋体" w:eastAsia="宋体" w:hAnsi="宋体" w:cs="宋体"/>
                <w:sz w:val="24"/>
                <w:szCs w:val="24"/>
              </w:rPr>
            </w:pPr>
            <w:r>
              <w:rPr>
                <w:rFonts w:ascii="宋体" w:eastAsia="宋体" w:hAnsi="宋体" w:cs="宋体"/>
                <w:sz w:val="24"/>
                <w:szCs w:val="24"/>
              </w:rPr>
              <w:t>4</w:t>
            </w:r>
          </w:p>
        </w:tc>
        <w:tc>
          <w:tcPr>
            <w:tcW w:w="4008" w:type="dxa"/>
            <w:vAlign w:val="center"/>
          </w:tcPr>
          <w:p w14:paraId="46A6110D"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“湿法/半干法脱硫技术协同除汞技术”改进可行性研究进展报告</w:t>
            </w:r>
          </w:p>
        </w:tc>
        <w:tc>
          <w:tcPr>
            <w:tcW w:w="2268" w:type="dxa"/>
            <w:vMerge/>
            <w:vAlign w:val="center"/>
          </w:tcPr>
          <w:p w14:paraId="6BE8F357" w14:textId="77777777" w:rsidR="00000F95" w:rsidRPr="00956548" w:rsidRDefault="00000F95">
            <w:pPr>
              <w:spacing w:line="360" w:lineRule="auto"/>
              <w:jc w:val="left"/>
              <w:rPr>
                <w:rFonts w:ascii="宋体" w:eastAsia="宋体" w:hAnsi="宋体" w:cs="宋体"/>
                <w:sz w:val="24"/>
                <w:szCs w:val="24"/>
              </w:rPr>
            </w:pPr>
          </w:p>
        </w:tc>
        <w:tc>
          <w:tcPr>
            <w:tcW w:w="1213" w:type="dxa"/>
            <w:vMerge/>
            <w:vAlign w:val="center"/>
          </w:tcPr>
          <w:p w14:paraId="62CC45B7" w14:textId="77777777" w:rsidR="00000F95" w:rsidRPr="00956548" w:rsidRDefault="00000F95">
            <w:pPr>
              <w:spacing w:line="360" w:lineRule="auto"/>
              <w:jc w:val="center"/>
              <w:rPr>
                <w:rFonts w:ascii="宋体" w:eastAsia="宋体" w:hAnsi="宋体" w:cs="宋体"/>
                <w:sz w:val="24"/>
                <w:szCs w:val="24"/>
              </w:rPr>
            </w:pPr>
          </w:p>
        </w:tc>
      </w:tr>
      <w:tr w:rsidR="00000F95" w:rsidRPr="00956548" w14:paraId="63614881" w14:textId="77777777" w:rsidTr="00882EA8">
        <w:trPr>
          <w:trHeight w:val="866"/>
        </w:trPr>
        <w:tc>
          <w:tcPr>
            <w:tcW w:w="699" w:type="dxa"/>
            <w:vAlign w:val="center"/>
          </w:tcPr>
          <w:p w14:paraId="54A77A74" w14:textId="3255FA29" w:rsidR="00000F95" w:rsidRPr="00956548" w:rsidRDefault="007A7A6A">
            <w:pPr>
              <w:spacing w:line="360" w:lineRule="auto"/>
              <w:jc w:val="center"/>
              <w:rPr>
                <w:rFonts w:ascii="宋体" w:eastAsia="宋体" w:hAnsi="宋体" w:cs="宋体"/>
                <w:sz w:val="24"/>
                <w:szCs w:val="24"/>
              </w:rPr>
            </w:pPr>
            <w:r>
              <w:rPr>
                <w:rFonts w:ascii="宋体" w:eastAsia="宋体" w:hAnsi="宋体" w:cs="宋体"/>
                <w:sz w:val="24"/>
                <w:szCs w:val="24"/>
              </w:rPr>
              <w:t>5</w:t>
            </w:r>
          </w:p>
        </w:tc>
        <w:tc>
          <w:tcPr>
            <w:tcW w:w="4008" w:type="dxa"/>
            <w:vAlign w:val="center"/>
          </w:tcPr>
          <w:p w14:paraId="38119386" w14:textId="77777777" w:rsidR="00000F95" w:rsidRPr="00956548" w:rsidRDefault="001A7B7D">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水泥窑协同处置飞灰的汞去除技术改进可行性研究进展报告</w:t>
            </w:r>
          </w:p>
        </w:tc>
        <w:tc>
          <w:tcPr>
            <w:tcW w:w="2268" w:type="dxa"/>
            <w:vMerge/>
            <w:vAlign w:val="center"/>
          </w:tcPr>
          <w:p w14:paraId="15555E4A" w14:textId="77777777" w:rsidR="00000F95" w:rsidRPr="00956548" w:rsidRDefault="00000F95">
            <w:pPr>
              <w:spacing w:line="360" w:lineRule="auto"/>
              <w:jc w:val="left"/>
              <w:rPr>
                <w:rFonts w:ascii="宋体" w:eastAsia="宋体" w:hAnsi="宋体" w:cs="宋体"/>
                <w:sz w:val="24"/>
                <w:szCs w:val="24"/>
              </w:rPr>
            </w:pPr>
          </w:p>
        </w:tc>
        <w:tc>
          <w:tcPr>
            <w:tcW w:w="1213" w:type="dxa"/>
            <w:vMerge/>
            <w:vAlign w:val="center"/>
          </w:tcPr>
          <w:p w14:paraId="070EF1DC" w14:textId="77777777" w:rsidR="00000F95" w:rsidRPr="00956548" w:rsidRDefault="00000F95">
            <w:pPr>
              <w:spacing w:line="360" w:lineRule="auto"/>
              <w:jc w:val="center"/>
              <w:rPr>
                <w:rFonts w:ascii="宋体" w:eastAsia="宋体" w:hAnsi="宋体" w:cs="宋体"/>
                <w:sz w:val="24"/>
                <w:szCs w:val="24"/>
              </w:rPr>
            </w:pPr>
          </w:p>
        </w:tc>
      </w:tr>
      <w:tr w:rsidR="00BD7024" w:rsidRPr="00956548" w14:paraId="4CFE4452" w14:textId="77777777" w:rsidTr="00882EA8">
        <w:trPr>
          <w:trHeight w:val="866"/>
        </w:trPr>
        <w:tc>
          <w:tcPr>
            <w:tcW w:w="699" w:type="dxa"/>
            <w:vAlign w:val="center"/>
          </w:tcPr>
          <w:p w14:paraId="262776EC" w14:textId="44447718" w:rsidR="00BD7024" w:rsidRPr="00956548" w:rsidRDefault="007A7A6A">
            <w:pPr>
              <w:spacing w:line="360" w:lineRule="auto"/>
              <w:jc w:val="center"/>
              <w:rPr>
                <w:rFonts w:ascii="宋体" w:eastAsia="宋体" w:hAnsi="宋体" w:cs="宋体"/>
                <w:sz w:val="24"/>
                <w:szCs w:val="24"/>
              </w:rPr>
            </w:pPr>
            <w:r>
              <w:rPr>
                <w:rFonts w:ascii="宋体" w:eastAsia="宋体" w:hAnsi="宋体" w:cs="宋体"/>
                <w:sz w:val="24"/>
                <w:szCs w:val="24"/>
              </w:rPr>
              <w:t>6</w:t>
            </w:r>
          </w:p>
        </w:tc>
        <w:tc>
          <w:tcPr>
            <w:tcW w:w="4008" w:type="dxa"/>
            <w:vAlign w:val="center"/>
          </w:tcPr>
          <w:p w14:paraId="530A1174" w14:textId="77777777" w:rsidR="00BD7024" w:rsidRPr="00956548" w:rsidRDefault="00BD7024">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水泥熟料生产企业大气汞排放控制技术评估报告初稿（中英文版）</w:t>
            </w:r>
          </w:p>
        </w:tc>
        <w:tc>
          <w:tcPr>
            <w:tcW w:w="2268" w:type="dxa"/>
            <w:vMerge w:val="restart"/>
            <w:vAlign w:val="center"/>
          </w:tcPr>
          <w:p w14:paraId="444C6130" w14:textId="77777777" w:rsidR="00BD7024" w:rsidRPr="00956548" w:rsidRDefault="00BD7024" w:rsidP="00BD7024">
            <w:pPr>
              <w:spacing w:line="360" w:lineRule="auto"/>
              <w:jc w:val="left"/>
              <w:rPr>
                <w:rFonts w:ascii="宋体" w:eastAsia="宋体" w:hAnsi="宋体" w:cs="宋体"/>
                <w:sz w:val="24"/>
                <w:szCs w:val="24"/>
              </w:rPr>
            </w:pPr>
            <w:r w:rsidRPr="00956548">
              <w:rPr>
                <w:rFonts w:ascii="宋体" w:eastAsia="宋体" w:hAnsi="宋体" w:cs="宋体" w:hint="eastAsia"/>
                <w:sz w:val="24"/>
                <w:szCs w:val="24"/>
              </w:rPr>
              <w:t>接收到所有报告后30天内</w:t>
            </w:r>
          </w:p>
        </w:tc>
        <w:tc>
          <w:tcPr>
            <w:tcW w:w="1213" w:type="dxa"/>
            <w:vMerge w:val="restart"/>
            <w:vAlign w:val="center"/>
          </w:tcPr>
          <w:p w14:paraId="4139444E" w14:textId="77777777" w:rsidR="00BD7024" w:rsidRPr="00956548" w:rsidRDefault="00BD7024">
            <w:pPr>
              <w:spacing w:line="360" w:lineRule="auto"/>
              <w:jc w:val="center"/>
              <w:rPr>
                <w:rFonts w:ascii="宋体" w:eastAsia="宋体" w:hAnsi="宋体" w:cs="宋体"/>
                <w:sz w:val="24"/>
                <w:szCs w:val="24"/>
              </w:rPr>
            </w:pPr>
            <w:r w:rsidRPr="00956548">
              <w:rPr>
                <w:rFonts w:ascii="宋体" w:eastAsia="宋体" w:hAnsi="宋体" w:cs="宋体"/>
                <w:sz w:val="24"/>
                <w:szCs w:val="24"/>
              </w:rPr>
              <w:t>3</w:t>
            </w:r>
            <w:r w:rsidRPr="00956548">
              <w:rPr>
                <w:rFonts w:ascii="宋体" w:eastAsia="宋体" w:hAnsi="宋体" w:cs="宋体" w:hint="eastAsia"/>
                <w:sz w:val="24"/>
                <w:szCs w:val="24"/>
              </w:rPr>
              <w:t>0%</w:t>
            </w:r>
          </w:p>
        </w:tc>
      </w:tr>
      <w:tr w:rsidR="00BD7024" w:rsidRPr="00956548" w14:paraId="3ABBFEFE" w14:textId="77777777" w:rsidTr="00882EA8">
        <w:trPr>
          <w:trHeight w:val="866"/>
        </w:trPr>
        <w:tc>
          <w:tcPr>
            <w:tcW w:w="699" w:type="dxa"/>
            <w:vAlign w:val="center"/>
          </w:tcPr>
          <w:p w14:paraId="518FCB6A" w14:textId="507E8ECB" w:rsidR="00BD7024" w:rsidRPr="00956548" w:rsidRDefault="007A7A6A">
            <w:pPr>
              <w:spacing w:line="360" w:lineRule="auto"/>
              <w:jc w:val="center"/>
              <w:rPr>
                <w:rFonts w:ascii="宋体" w:eastAsia="宋体" w:hAnsi="宋体" w:cs="宋体"/>
                <w:sz w:val="24"/>
                <w:szCs w:val="24"/>
              </w:rPr>
            </w:pPr>
            <w:r>
              <w:rPr>
                <w:rFonts w:ascii="宋体" w:eastAsia="宋体" w:hAnsi="宋体" w:cs="宋体"/>
                <w:sz w:val="24"/>
                <w:szCs w:val="24"/>
              </w:rPr>
              <w:t>7</w:t>
            </w:r>
          </w:p>
        </w:tc>
        <w:tc>
          <w:tcPr>
            <w:tcW w:w="4008" w:type="dxa"/>
            <w:vAlign w:val="center"/>
          </w:tcPr>
          <w:p w14:paraId="147B823E" w14:textId="77777777" w:rsidR="00BD7024" w:rsidRPr="00956548" w:rsidRDefault="00BD7024">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中国水泥行业大气汞排放控制政策建议初稿（中英文版）</w:t>
            </w:r>
          </w:p>
        </w:tc>
        <w:tc>
          <w:tcPr>
            <w:tcW w:w="2268" w:type="dxa"/>
            <w:vMerge/>
            <w:vAlign w:val="center"/>
          </w:tcPr>
          <w:p w14:paraId="61404B1B" w14:textId="77777777" w:rsidR="00BD7024" w:rsidRPr="00956548" w:rsidRDefault="00BD7024">
            <w:pPr>
              <w:spacing w:line="360" w:lineRule="auto"/>
              <w:jc w:val="left"/>
              <w:rPr>
                <w:rFonts w:ascii="宋体" w:eastAsia="宋体" w:hAnsi="宋体" w:cs="宋体"/>
                <w:sz w:val="24"/>
                <w:szCs w:val="24"/>
              </w:rPr>
            </w:pPr>
          </w:p>
        </w:tc>
        <w:tc>
          <w:tcPr>
            <w:tcW w:w="1213" w:type="dxa"/>
            <w:vMerge/>
          </w:tcPr>
          <w:p w14:paraId="7A8E28B1" w14:textId="77777777" w:rsidR="00BD7024" w:rsidRPr="00956548" w:rsidRDefault="00BD7024">
            <w:pPr>
              <w:spacing w:line="360" w:lineRule="auto"/>
              <w:jc w:val="center"/>
              <w:rPr>
                <w:rFonts w:ascii="宋体" w:eastAsia="宋体" w:hAnsi="宋体" w:cs="宋体"/>
                <w:sz w:val="24"/>
                <w:szCs w:val="24"/>
              </w:rPr>
            </w:pPr>
          </w:p>
        </w:tc>
      </w:tr>
      <w:tr w:rsidR="00BD7024" w:rsidRPr="00956548" w14:paraId="6A1CE4AA" w14:textId="77777777" w:rsidTr="00882EA8">
        <w:trPr>
          <w:trHeight w:val="866"/>
        </w:trPr>
        <w:tc>
          <w:tcPr>
            <w:tcW w:w="699" w:type="dxa"/>
            <w:vAlign w:val="center"/>
          </w:tcPr>
          <w:p w14:paraId="5932374E" w14:textId="794A26CD" w:rsidR="00BD7024" w:rsidRPr="00956548" w:rsidRDefault="007A7A6A">
            <w:pPr>
              <w:spacing w:line="360" w:lineRule="auto"/>
              <w:jc w:val="center"/>
              <w:rPr>
                <w:rFonts w:ascii="宋体" w:eastAsia="宋体" w:hAnsi="宋体" w:cs="宋体"/>
                <w:sz w:val="24"/>
                <w:szCs w:val="24"/>
              </w:rPr>
            </w:pPr>
            <w:r>
              <w:rPr>
                <w:rFonts w:ascii="宋体" w:eastAsia="宋体" w:hAnsi="宋体" w:cs="宋体"/>
                <w:sz w:val="24"/>
                <w:szCs w:val="24"/>
              </w:rPr>
              <w:lastRenderedPageBreak/>
              <w:t>8</w:t>
            </w:r>
          </w:p>
        </w:tc>
        <w:tc>
          <w:tcPr>
            <w:tcW w:w="4008" w:type="dxa"/>
            <w:vAlign w:val="center"/>
          </w:tcPr>
          <w:p w14:paraId="76808DCA" w14:textId="77777777" w:rsidR="00BD7024" w:rsidRPr="00956548" w:rsidRDefault="00BD7024">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水泥熟料生产企业大气汞排放控制技术评估报告定稿（中英文版）</w:t>
            </w:r>
          </w:p>
        </w:tc>
        <w:tc>
          <w:tcPr>
            <w:tcW w:w="2268" w:type="dxa"/>
            <w:vMerge w:val="restart"/>
            <w:vAlign w:val="center"/>
          </w:tcPr>
          <w:p w14:paraId="3CCC7226" w14:textId="77777777" w:rsidR="00BD7024" w:rsidRPr="00956548" w:rsidRDefault="00BD7024">
            <w:pPr>
              <w:spacing w:line="360" w:lineRule="auto"/>
              <w:jc w:val="left"/>
              <w:rPr>
                <w:rFonts w:ascii="宋体" w:eastAsia="宋体" w:hAnsi="宋体" w:cs="宋体"/>
                <w:sz w:val="24"/>
                <w:szCs w:val="24"/>
              </w:rPr>
            </w:pPr>
            <w:r w:rsidRPr="00956548">
              <w:rPr>
                <w:rFonts w:ascii="宋体" w:eastAsia="宋体" w:hAnsi="宋体" w:cs="宋体" w:hint="eastAsia"/>
                <w:sz w:val="24"/>
                <w:szCs w:val="24"/>
              </w:rPr>
              <w:t>接收到报告后30天内</w:t>
            </w:r>
          </w:p>
        </w:tc>
        <w:tc>
          <w:tcPr>
            <w:tcW w:w="1213" w:type="dxa"/>
            <w:vMerge w:val="restart"/>
            <w:vAlign w:val="center"/>
          </w:tcPr>
          <w:p w14:paraId="0A43E7B6" w14:textId="77777777" w:rsidR="00BD7024" w:rsidRPr="00956548" w:rsidRDefault="00BD7024" w:rsidP="00C75AB8">
            <w:pPr>
              <w:spacing w:line="360" w:lineRule="auto"/>
              <w:jc w:val="center"/>
              <w:rPr>
                <w:rFonts w:ascii="宋体" w:eastAsia="宋体" w:hAnsi="宋体" w:cs="宋体"/>
                <w:sz w:val="24"/>
                <w:szCs w:val="24"/>
              </w:rPr>
            </w:pPr>
            <w:r w:rsidRPr="00956548">
              <w:rPr>
                <w:rFonts w:ascii="宋体" w:eastAsia="宋体" w:hAnsi="宋体" w:cs="宋体"/>
                <w:sz w:val="24"/>
                <w:szCs w:val="24"/>
              </w:rPr>
              <w:t>3</w:t>
            </w:r>
            <w:r w:rsidRPr="00956548">
              <w:rPr>
                <w:rFonts w:ascii="宋体" w:eastAsia="宋体" w:hAnsi="宋体" w:cs="宋体" w:hint="eastAsia"/>
                <w:sz w:val="24"/>
                <w:szCs w:val="24"/>
              </w:rPr>
              <w:t>0%</w:t>
            </w:r>
          </w:p>
        </w:tc>
      </w:tr>
      <w:tr w:rsidR="00BD7024" w:rsidRPr="00956548" w14:paraId="6E412C48" w14:textId="77777777" w:rsidTr="00882EA8">
        <w:trPr>
          <w:trHeight w:val="866"/>
        </w:trPr>
        <w:tc>
          <w:tcPr>
            <w:tcW w:w="699" w:type="dxa"/>
            <w:vAlign w:val="center"/>
          </w:tcPr>
          <w:p w14:paraId="717D4CC2" w14:textId="48A4835B" w:rsidR="00BD7024" w:rsidRPr="00956548" w:rsidRDefault="007A7A6A">
            <w:pPr>
              <w:spacing w:line="360" w:lineRule="auto"/>
              <w:jc w:val="center"/>
              <w:rPr>
                <w:rFonts w:ascii="宋体" w:eastAsia="宋体" w:hAnsi="宋体" w:cs="宋体"/>
                <w:sz w:val="24"/>
                <w:szCs w:val="24"/>
              </w:rPr>
            </w:pPr>
            <w:r>
              <w:rPr>
                <w:rFonts w:ascii="宋体" w:eastAsia="宋体" w:hAnsi="宋体" w:cs="宋体"/>
                <w:sz w:val="24"/>
                <w:szCs w:val="24"/>
              </w:rPr>
              <w:t>9</w:t>
            </w:r>
          </w:p>
        </w:tc>
        <w:tc>
          <w:tcPr>
            <w:tcW w:w="4008" w:type="dxa"/>
            <w:vAlign w:val="center"/>
          </w:tcPr>
          <w:p w14:paraId="6EF6AA1B" w14:textId="77777777" w:rsidR="00BD7024" w:rsidRPr="00956548" w:rsidRDefault="00BD7024">
            <w:pPr>
              <w:pStyle w:val="ab"/>
              <w:spacing w:line="360" w:lineRule="auto"/>
              <w:ind w:firstLineChars="0" w:firstLine="0"/>
              <w:rPr>
                <w:rFonts w:ascii="宋体" w:eastAsia="宋体" w:hAnsi="宋体" w:cs="宋体"/>
                <w:sz w:val="24"/>
                <w:szCs w:val="24"/>
              </w:rPr>
            </w:pPr>
            <w:r w:rsidRPr="00956548">
              <w:rPr>
                <w:rFonts w:ascii="宋体" w:eastAsia="宋体" w:hAnsi="宋体" w:cs="宋体" w:hint="eastAsia"/>
                <w:sz w:val="24"/>
                <w:szCs w:val="24"/>
              </w:rPr>
              <w:t>中国水泥行业大气汞排放控制政策建议定稿（中英文版）</w:t>
            </w:r>
          </w:p>
        </w:tc>
        <w:tc>
          <w:tcPr>
            <w:tcW w:w="2268" w:type="dxa"/>
            <w:vMerge/>
            <w:vAlign w:val="center"/>
          </w:tcPr>
          <w:p w14:paraId="07E8C2ED" w14:textId="77777777" w:rsidR="00BD7024" w:rsidRPr="00956548" w:rsidRDefault="00BD7024">
            <w:pPr>
              <w:spacing w:line="360" w:lineRule="auto"/>
              <w:jc w:val="left"/>
              <w:rPr>
                <w:rFonts w:ascii="宋体" w:eastAsia="宋体" w:hAnsi="宋体" w:cs="宋体"/>
                <w:sz w:val="24"/>
                <w:szCs w:val="24"/>
              </w:rPr>
            </w:pPr>
          </w:p>
        </w:tc>
        <w:tc>
          <w:tcPr>
            <w:tcW w:w="1213" w:type="dxa"/>
            <w:vMerge/>
            <w:vAlign w:val="center"/>
          </w:tcPr>
          <w:p w14:paraId="078AADFB" w14:textId="77777777" w:rsidR="00BD7024" w:rsidRPr="00956548" w:rsidRDefault="00BD7024">
            <w:pPr>
              <w:spacing w:line="360" w:lineRule="auto"/>
              <w:jc w:val="center"/>
              <w:rPr>
                <w:rFonts w:ascii="宋体" w:eastAsia="宋体" w:hAnsi="宋体" w:cs="宋体"/>
                <w:sz w:val="24"/>
                <w:szCs w:val="24"/>
              </w:rPr>
            </w:pPr>
          </w:p>
        </w:tc>
      </w:tr>
    </w:tbl>
    <w:p w14:paraId="554CA58A" w14:textId="77777777" w:rsidR="00000F95" w:rsidRPr="00956548" w:rsidRDefault="00000F95">
      <w:pPr>
        <w:rPr>
          <w:rFonts w:ascii="Times New Roman" w:eastAsia="仿宋_GB2312" w:hAnsi="Times New Roman"/>
          <w:sz w:val="28"/>
          <w:szCs w:val="28"/>
          <w:lang w:val="en-GB"/>
        </w:rPr>
      </w:pPr>
    </w:p>
    <w:p w14:paraId="787781CF" w14:textId="77777777" w:rsidR="00000F95" w:rsidRPr="00956548" w:rsidRDefault="00000F95">
      <w:pPr>
        <w:rPr>
          <w:rFonts w:ascii="Times New Roman" w:eastAsia="仿宋_GB2312" w:hAnsi="Times New Roman"/>
          <w:sz w:val="28"/>
          <w:szCs w:val="28"/>
          <w:lang w:val="en-GB"/>
        </w:rPr>
        <w:sectPr w:rsidR="00000F95" w:rsidRPr="00956548">
          <w:pgSz w:w="11906" w:h="16838"/>
          <w:pgMar w:top="1440" w:right="1800" w:bottom="1440" w:left="1800" w:header="851" w:footer="992" w:gutter="0"/>
          <w:cols w:space="425"/>
          <w:docGrid w:type="lines" w:linePitch="312"/>
        </w:sectPr>
      </w:pPr>
    </w:p>
    <w:p w14:paraId="1BBBEADF" w14:textId="77777777" w:rsidR="00000F95" w:rsidRPr="00956548" w:rsidRDefault="001A7B7D">
      <w:pPr>
        <w:rPr>
          <w:rFonts w:ascii="Times New Roman" w:eastAsia="仿宋_GB2312" w:hAnsi="Times New Roman"/>
          <w:b/>
          <w:bCs/>
          <w:sz w:val="28"/>
          <w:szCs w:val="28"/>
          <w:lang w:val="en-GB"/>
        </w:rPr>
      </w:pPr>
      <w:r w:rsidRPr="00956548">
        <w:rPr>
          <w:rFonts w:ascii="Times New Roman" w:eastAsia="仿宋_GB2312" w:hAnsi="Times New Roman" w:hint="eastAsia"/>
          <w:b/>
          <w:bCs/>
          <w:sz w:val="28"/>
          <w:szCs w:val="28"/>
          <w:lang w:val="en-GB"/>
        </w:rPr>
        <w:lastRenderedPageBreak/>
        <w:t>六、子项目时间安排</w:t>
      </w:r>
    </w:p>
    <w:p w14:paraId="132E2C7B" w14:textId="42DC90EE" w:rsidR="00000F95" w:rsidRPr="00956548" w:rsidRDefault="001A7B7D">
      <w:pPr>
        <w:rPr>
          <w:rFonts w:ascii="Times New Roman" w:eastAsia="仿宋_GB2312" w:hAnsi="Times New Roman"/>
          <w:sz w:val="28"/>
          <w:szCs w:val="28"/>
          <w:lang w:val="en-GB"/>
        </w:rPr>
      </w:pPr>
      <w:r w:rsidRPr="00956548">
        <w:rPr>
          <w:rFonts w:ascii="Times New Roman" w:eastAsia="仿宋_GB2312" w:hAnsi="Times New Roman" w:hint="eastAsia"/>
          <w:sz w:val="28"/>
          <w:szCs w:val="28"/>
          <w:lang w:val="en-GB"/>
        </w:rPr>
        <w:t>本子项目实施周期共计</w:t>
      </w:r>
      <w:r w:rsidRPr="00956548">
        <w:rPr>
          <w:rFonts w:ascii="Times New Roman" w:eastAsia="仿宋_GB2312" w:hAnsi="Times New Roman" w:hint="eastAsia"/>
          <w:sz w:val="28"/>
          <w:szCs w:val="28"/>
        </w:rPr>
        <w:t>12</w:t>
      </w:r>
      <w:r w:rsidRPr="00956548">
        <w:rPr>
          <w:rFonts w:ascii="Times New Roman" w:eastAsia="仿宋_GB2312" w:hAnsi="Times New Roman" w:hint="eastAsia"/>
          <w:sz w:val="28"/>
          <w:szCs w:val="28"/>
          <w:lang w:val="en-GB"/>
        </w:rPr>
        <w:t>个月（</w:t>
      </w:r>
      <w:r w:rsidRPr="00956548">
        <w:rPr>
          <w:rFonts w:ascii="Times New Roman" w:eastAsia="仿宋_GB2312" w:hAnsi="Times New Roman" w:hint="eastAsia"/>
          <w:sz w:val="28"/>
          <w:szCs w:val="28"/>
          <w:lang w:val="en-GB"/>
        </w:rPr>
        <w:t>2021</w:t>
      </w:r>
      <w:r w:rsidRPr="00956548">
        <w:rPr>
          <w:rFonts w:ascii="Times New Roman" w:eastAsia="仿宋_GB2312" w:hAnsi="Times New Roman" w:hint="eastAsia"/>
          <w:sz w:val="28"/>
          <w:szCs w:val="28"/>
          <w:lang w:val="en-GB"/>
        </w:rPr>
        <w:t>年</w:t>
      </w:r>
      <w:r w:rsidR="006E65A9">
        <w:rPr>
          <w:rFonts w:ascii="Times New Roman" w:eastAsia="仿宋_GB2312" w:hAnsi="Times New Roman"/>
          <w:sz w:val="28"/>
          <w:szCs w:val="28"/>
        </w:rPr>
        <w:t>9</w:t>
      </w:r>
      <w:r w:rsidRPr="00956548">
        <w:rPr>
          <w:rFonts w:ascii="Times New Roman" w:eastAsia="仿宋_GB2312" w:hAnsi="Times New Roman" w:hint="eastAsia"/>
          <w:sz w:val="28"/>
          <w:szCs w:val="28"/>
          <w:lang w:val="en-GB"/>
        </w:rPr>
        <w:t>月</w:t>
      </w:r>
      <w:r w:rsidRPr="00956548">
        <w:rPr>
          <w:rFonts w:ascii="Times New Roman" w:eastAsia="仿宋_GB2312" w:hAnsi="Times New Roman" w:hint="eastAsia"/>
          <w:sz w:val="28"/>
          <w:szCs w:val="28"/>
          <w:lang w:val="en-GB"/>
        </w:rPr>
        <w:t>1</w:t>
      </w:r>
      <w:r w:rsidRPr="00956548">
        <w:rPr>
          <w:rFonts w:ascii="Times New Roman" w:eastAsia="仿宋_GB2312" w:hAnsi="Times New Roman" w:hint="eastAsia"/>
          <w:sz w:val="28"/>
          <w:szCs w:val="28"/>
          <w:lang w:val="en-GB"/>
        </w:rPr>
        <w:t>日至</w:t>
      </w:r>
      <w:r w:rsidRPr="00956548">
        <w:rPr>
          <w:rFonts w:ascii="Times New Roman" w:eastAsia="仿宋_GB2312" w:hAnsi="Times New Roman" w:hint="eastAsia"/>
          <w:sz w:val="28"/>
          <w:szCs w:val="28"/>
          <w:lang w:val="en-GB"/>
        </w:rPr>
        <w:t>2022</w:t>
      </w:r>
      <w:r w:rsidRPr="00956548">
        <w:rPr>
          <w:rFonts w:ascii="Times New Roman" w:eastAsia="仿宋_GB2312" w:hAnsi="Times New Roman" w:hint="eastAsia"/>
          <w:sz w:val="28"/>
          <w:szCs w:val="28"/>
          <w:lang w:val="en-GB"/>
        </w:rPr>
        <w:t>年</w:t>
      </w:r>
      <w:r w:rsidR="006E65A9">
        <w:rPr>
          <w:rFonts w:ascii="Times New Roman" w:eastAsia="仿宋_GB2312" w:hAnsi="Times New Roman"/>
          <w:sz w:val="28"/>
          <w:szCs w:val="28"/>
          <w:lang w:val="en-GB"/>
        </w:rPr>
        <w:t>8</w:t>
      </w:r>
      <w:r w:rsidRPr="00956548">
        <w:rPr>
          <w:rFonts w:ascii="Times New Roman" w:eastAsia="仿宋_GB2312" w:hAnsi="Times New Roman" w:hint="eastAsia"/>
          <w:sz w:val="28"/>
          <w:szCs w:val="28"/>
          <w:lang w:val="en-GB"/>
        </w:rPr>
        <w:t>月</w:t>
      </w:r>
      <w:r w:rsidRPr="00956548">
        <w:rPr>
          <w:rFonts w:ascii="Times New Roman" w:eastAsia="仿宋_GB2312" w:hAnsi="Times New Roman" w:hint="eastAsia"/>
          <w:sz w:val="28"/>
          <w:szCs w:val="28"/>
          <w:lang w:val="en-GB"/>
        </w:rPr>
        <w:t>30</w:t>
      </w:r>
      <w:r w:rsidRPr="00956548">
        <w:rPr>
          <w:rFonts w:ascii="Times New Roman" w:eastAsia="仿宋_GB2312" w:hAnsi="Times New Roman" w:hint="eastAsia"/>
          <w:sz w:val="28"/>
          <w:szCs w:val="28"/>
          <w:lang w:val="en-GB"/>
        </w:rPr>
        <w:t>日），具体时间安排如表</w:t>
      </w:r>
      <w:r w:rsidRPr="00956548">
        <w:rPr>
          <w:rFonts w:ascii="Times New Roman" w:eastAsia="仿宋_GB2312" w:hAnsi="Times New Roman" w:hint="eastAsia"/>
          <w:sz w:val="28"/>
          <w:szCs w:val="28"/>
        </w:rPr>
        <w:t>3</w:t>
      </w:r>
      <w:r w:rsidRPr="00956548">
        <w:rPr>
          <w:rFonts w:ascii="Times New Roman" w:eastAsia="仿宋_GB2312" w:hAnsi="Times New Roman" w:hint="eastAsia"/>
          <w:sz w:val="28"/>
          <w:szCs w:val="28"/>
          <w:lang w:val="en-GB"/>
        </w:rPr>
        <w:t>。</w:t>
      </w:r>
    </w:p>
    <w:p w14:paraId="6D6D1863" w14:textId="77777777" w:rsidR="00000F95" w:rsidRPr="00956548" w:rsidRDefault="001A7B7D">
      <w:pPr>
        <w:jc w:val="center"/>
        <w:rPr>
          <w:rFonts w:ascii="Times New Roman" w:eastAsia="仿宋_GB2312" w:hAnsi="Times New Roman"/>
          <w:sz w:val="28"/>
          <w:szCs w:val="28"/>
        </w:rPr>
      </w:pPr>
      <w:r w:rsidRPr="00956548">
        <w:rPr>
          <w:rFonts w:ascii="Times New Roman" w:eastAsia="仿宋_GB2312" w:hAnsi="Times New Roman" w:hint="eastAsia"/>
          <w:sz w:val="28"/>
          <w:szCs w:val="28"/>
          <w:lang w:val="en-GB"/>
        </w:rPr>
        <w:t>表</w:t>
      </w:r>
      <w:r w:rsidRPr="00956548">
        <w:rPr>
          <w:rFonts w:ascii="Times New Roman" w:eastAsia="仿宋_GB2312" w:hAnsi="Times New Roman" w:hint="eastAsia"/>
          <w:sz w:val="28"/>
          <w:szCs w:val="28"/>
        </w:rPr>
        <w:t xml:space="preserve">3 </w:t>
      </w:r>
      <w:r w:rsidRPr="00956548">
        <w:rPr>
          <w:rFonts w:ascii="Times New Roman" w:eastAsia="仿宋_GB2312" w:hAnsi="Times New Roman" w:hint="eastAsia"/>
          <w:sz w:val="28"/>
          <w:szCs w:val="28"/>
        </w:rPr>
        <w:t>子项目时间安排表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666"/>
        <w:gridCol w:w="1502"/>
        <w:gridCol w:w="1559"/>
        <w:gridCol w:w="1559"/>
        <w:gridCol w:w="1559"/>
        <w:gridCol w:w="1479"/>
      </w:tblGrid>
      <w:tr w:rsidR="003B6B2B" w:rsidRPr="00956548" w14:paraId="72EF2D5E" w14:textId="51DECA19" w:rsidTr="003B6B2B">
        <w:trPr>
          <w:trHeight w:val="383"/>
          <w:tblHeader/>
        </w:trPr>
        <w:tc>
          <w:tcPr>
            <w:tcW w:w="624" w:type="dxa"/>
            <w:vMerge w:val="restart"/>
            <w:vAlign w:val="center"/>
          </w:tcPr>
          <w:p w14:paraId="0D4D8687" w14:textId="77777777" w:rsidR="003B6B2B" w:rsidRPr="00956548" w:rsidRDefault="003B6B2B">
            <w:pPr>
              <w:spacing w:line="276" w:lineRule="auto"/>
              <w:rPr>
                <w:rFonts w:ascii="宋体" w:eastAsia="宋体" w:hAnsi="宋体" w:cs="宋体"/>
                <w:sz w:val="24"/>
                <w:szCs w:val="24"/>
              </w:rPr>
            </w:pPr>
          </w:p>
        </w:tc>
        <w:tc>
          <w:tcPr>
            <w:tcW w:w="5666" w:type="dxa"/>
            <w:vMerge w:val="restart"/>
            <w:vAlign w:val="center"/>
          </w:tcPr>
          <w:p w14:paraId="722EA68E" w14:textId="77777777" w:rsidR="003B6B2B" w:rsidRPr="00956548" w:rsidRDefault="003B6B2B">
            <w:pPr>
              <w:spacing w:line="276" w:lineRule="auto"/>
              <w:jc w:val="center"/>
              <w:rPr>
                <w:rFonts w:ascii="宋体" w:eastAsia="宋体" w:hAnsi="宋体" w:cs="宋体"/>
                <w:b/>
                <w:bCs/>
                <w:sz w:val="24"/>
                <w:szCs w:val="24"/>
              </w:rPr>
            </w:pPr>
            <w:r w:rsidRPr="00956548">
              <w:rPr>
                <w:rFonts w:ascii="宋体" w:eastAsia="宋体" w:hAnsi="宋体" w:cs="宋体" w:hint="eastAsia"/>
                <w:b/>
                <w:bCs/>
                <w:sz w:val="24"/>
                <w:szCs w:val="24"/>
              </w:rPr>
              <w:t>工作内容</w:t>
            </w:r>
          </w:p>
        </w:tc>
        <w:tc>
          <w:tcPr>
            <w:tcW w:w="3061" w:type="dxa"/>
            <w:gridSpan w:val="2"/>
            <w:tcBorders>
              <w:right w:val="single" w:sz="4" w:space="0" w:color="auto"/>
            </w:tcBorders>
          </w:tcPr>
          <w:p w14:paraId="02B89AAA" w14:textId="77777777" w:rsidR="003B6B2B" w:rsidRPr="00956548" w:rsidRDefault="003B6B2B">
            <w:pPr>
              <w:spacing w:line="276" w:lineRule="auto"/>
              <w:jc w:val="center"/>
              <w:rPr>
                <w:rFonts w:ascii="宋体" w:eastAsia="宋体" w:hAnsi="宋体" w:cs="宋体"/>
                <w:b/>
                <w:bCs/>
                <w:sz w:val="24"/>
                <w:szCs w:val="24"/>
              </w:rPr>
            </w:pPr>
            <w:r w:rsidRPr="00956548">
              <w:rPr>
                <w:rFonts w:ascii="宋体" w:eastAsia="宋体" w:hAnsi="宋体" w:cs="宋体" w:hint="eastAsia"/>
                <w:b/>
                <w:bCs/>
                <w:sz w:val="24"/>
                <w:szCs w:val="24"/>
              </w:rPr>
              <w:t>2021</w:t>
            </w:r>
          </w:p>
        </w:tc>
        <w:tc>
          <w:tcPr>
            <w:tcW w:w="4597" w:type="dxa"/>
            <w:gridSpan w:val="3"/>
            <w:tcBorders>
              <w:right w:val="single" w:sz="4" w:space="0" w:color="000000"/>
            </w:tcBorders>
          </w:tcPr>
          <w:p w14:paraId="6AFC11FF" w14:textId="36D14DB5" w:rsidR="003B6B2B" w:rsidRPr="00956548" w:rsidRDefault="003B6B2B">
            <w:pPr>
              <w:spacing w:line="276" w:lineRule="auto"/>
              <w:jc w:val="center"/>
              <w:rPr>
                <w:rFonts w:ascii="宋体" w:eastAsia="宋体" w:hAnsi="宋体" w:cs="宋体"/>
                <w:b/>
                <w:bCs/>
                <w:sz w:val="24"/>
                <w:szCs w:val="24"/>
              </w:rPr>
            </w:pPr>
            <w:r w:rsidRPr="00956548">
              <w:rPr>
                <w:rFonts w:ascii="宋体" w:eastAsia="宋体" w:hAnsi="宋体" w:cs="宋体" w:hint="eastAsia"/>
                <w:b/>
                <w:bCs/>
                <w:sz w:val="24"/>
                <w:szCs w:val="24"/>
              </w:rPr>
              <w:t>2022</w:t>
            </w:r>
          </w:p>
        </w:tc>
      </w:tr>
      <w:tr w:rsidR="003B6B2B" w:rsidRPr="00956548" w14:paraId="5489C5B0" w14:textId="634B5992" w:rsidTr="003B6B2B">
        <w:trPr>
          <w:trHeight w:val="658"/>
          <w:tblHeader/>
        </w:trPr>
        <w:tc>
          <w:tcPr>
            <w:tcW w:w="624" w:type="dxa"/>
            <w:vMerge/>
            <w:vAlign w:val="center"/>
          </w:tcPr>
          <w:p w14:paraId="5CAC6CCD" w14:textId="77777777" w:rsidR="003B6B2B" w:rsidRPr="00956548" w:rsidRDefault="003B6B2B">
            <w:pPr>
              <w:spacing w:line="276" w:lineRule="auto"/>
              <w:rPr>
                <w:rFonts w:ascii="宋体" w:eastAsia="宋体" w:hAnsi="宋体" w:cs="宋体"/>
                <w:sz w:val="24"/>
                <w:szCs w:val="24"/>
              </w:rPr>
            </w:pPr>
          </w:p>
        </w:tc>
        <w:tc>
          <w:tcPr>
            <w:tcW w:w="5666" w:type="dxa"/>
            <w:vMerge/>
            <w:vAlign w:val="center"/>
          </w:tcPr>
          <w:p w14:paraId="5DD6E5D6" w14:textId="77777777" w:rsidR="003B6B2B" w:rsidRPr="00956548" w:rsidRDefault="003B6B2B">
            <w:pPr>
              <w:spacing w:line="276" w:lineRule="auto"/>
              <w:rPr>
                <w:rFonts w:ascii="宋体" w:eastAsia="宋体" w:hAnsi="宋体" w:cs="宋体"/>
                <w:b/>
                <w:bCs/>
                <w:sz w:val="24"/>
                <w:szCs w:val="24"/>
              </w:rPr>
            </w:pPr>
          </w:p>
        </w:tc>
        <w:tc>
          <w:tcPr>
            <w:tcW w:w="1502" w:type="dxa"/>
            <w:vAlign w:val="center"/>
          </w:tcPr>
          <w:p w14:paraId="183C3C21" w14:textId="5D8025D7" w:rsidR="003B6B2B" w:rsidRPr="00956548" w:rsidRDefault="003B6B2B">
            <w:pPr>
              <w:spacing w:line="276" w:lineRule="auto"/>
              <w:jc w:val="center"/>
              <w:rPr>
                <w:rFonts w:ascii="宋体" w:eastAsia="宋体" w:hAnsi="宋体" w:cs="宋体"/>
                <w:b/>
                <w:bCs/>
                <w:sz w:val="24"/>
                <w:szCs w:val="24"/>
              </w:rPr>
            </w:pPr>
            <w:r w:rsidRPr="00956548">
              <w:rPr>
                <w:rFonts w:ascii="宋体" w:eastAsia="宋体" w:hAnsi="宋体" w:cs="宋体" w:hint="eastAsia"/>
                <w:b/>
                <w:bCs/>
                <w:sz w:val="24"/>
                <w:szCs w:val="24"/>
              </w:rPr>
              <w:t>9</w:t>
            </w:r>
          </w:p>
        </w:tc>
        <w:tc>
          <w:tcPr>
            <w:tcW w:w="1559" w:type="dxa"/>
            <w:tcBorders>
              <w:right w:val="single" w:sz="4" w:space="0" w:color="000000"/>
            </w:tcBorders>
            <w:vAlign w:val="center"/>
          </w:tcPr>
          <w:p w14:paraId="59DB7B5A" w14:textId="77777777" w:rsidR="003B6B2B" w:rsidRPr="00956548" w:rsidRDefault="003B6B2B">
            <w:pPr>
              <w:spacing w:line="276" w:lineRule="auto"/>
              <w:jc w:val="center"/>
              <w:rPr>
                <w:rFonts w:ascii="宋体" w:eastAsia="宋体" w:hAnsi="宋体" w:cs="宋体"/>
                <w:b/>
                <w:bCs/>
                <w:sz w:val="24"/>
                <w:szCs w:val="24"/>
              </w:rPr>
            </w:pPr>
            <w:r w:rsidRPr="00956548">
              <w:rPr>
                <w:rFonts w:ascii="宋体" w:eastAsia="宋体" w:hAnsi="宋体" w:cs="宋体" w:hint="eastAsia"/>
                <w:b/>
                <w:bCs/>
                <w:sz w:val="24"/>
                <w:szCs w:val="24"/>
              </w:rPr>
              <w:t>10-12</w:t>
            </w:r>
          </w:p>
        </w:tc>
        <w:tc>
          <w:tcPr>
            <w:tcW w:w="1559" w:type="dxa"/>
            <w:tcBorders>
              <w:left w:val="single" w:sz="4" w:space="0" w:color="000000"/>
            </w:tcBorders>
            <w:vAlign w:val="center"/>
          </w:tcPr>
          <w:p w14:paraId="541822D5" w14:textId="77777777" w:rsidR="003B6B2B" w:rsidRPr="00956548" w:rsidRDefault="003B6B2B">
            <w:pPr>
              <w:spacing w:line="276" w:lineRule="auto"/>
              <w:jc w:val="center"/>
              <w:rPr>
                <w:rFonts w:ascii="宋体" w:eastAsia="宋体" w:hAnsi="宋体" w:cs="宋体"/>
                <w:b/>
                <w:bCs/>
                <w:sz w:val="24"/>
                <w:szCs w:val="24"/>
              </w:rPr>
            </w:pPr>
            <w:r w:rsidRPr="00956548">
              <w:rPr>
                <w:rFonts w:ascii="宋体" w:eastAsia="宋体" w:hAnsi="宋体" w:cs="宋体" w:hint="eastAsia"/>
                <w:b/>
                <w:bCs/>
                <w:sz w:val="24"/>
                <w:szCs w:val="24"/>
              </w:rPr>
              <w:t>1-3</w:t>
            </w:r>
          </w:p>
        </w:tc>
        <w:tc>
          <w:tcPr>
            <w:tcW w:w="1559" w:type="dxa"/>
            <w:vAlign w:val="center"/>
          </w:tcPr>
          <w:p w14:paraId="3CFD17E0" w14:textId="77777777" w:rsidR="003B6B2B" w:rsidRPr="00956548" w:rsidRDefault="003B6B2B">
            <w:pPr>
              <w:spacing w:line="276" w:lineRule="auto"/>
              <w:jc w:val="center"/>
              <w:rPr>
                <w:rFonts w:ascii="宋体" w:eastAsia="宋体" w:hAnsi="宋体" w:cs="宋体"/>
                <w:b/>
                <w:bCs/>
                <w:sz w:val="24"/>
                <w:szCs w:val="24"/>
              </w:rPr>
            </w:pPr>
            <w:r w:rsidRPr="00956548">
              <w:rPr>
                <w:rFonts w:ascii="宋体" w:eastAsia="宋体" w:hAnsi="宋体" w:cs="宋体" w:hint="eastAsia"/>
                <w:b/>
                <w:bCs/>
                <w:sz w:val="24"/>
                <w:szCs w:val="24"/>
              </w:rPr>
              <w:t>4-6</w:t>
            </w:r>
          </w:p>
        </w:tc>
        <w:tc>
          <w:tcPr>
            <w:tcW w:w="1479" w:type="dxa"/>
            <w:vAlign w:val="center"/>
          </w:tcPr>
          <w:p w14:paraId="5CB832A5" w14:textId="7534DAFC" w:rsidR="003B6B2B" w:rsidRPr="00956548" w:rsidRDefault="003B6B2B" w:rsidP="006E65A9">
            <w:pPr>
              <w:spacing w:line="276" w:lineRule="auto"/>
              <w:jc w:val="center"/>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w:t>
            </w:r>
            <w:r w:rsidR="006E65A9">
              <w:rPr>
                <w:rFonts w:ascii="宋体" w:eastAsia="宋体" w:hAnsi="宋体" w:cs="宋体"/>
                <w:b/>
                <w:bCs/>
                <w:sz w:val="24"/>
                <w:szCs w:val="24"/>
              </w:rPr>
              <w:t>8</w:t>
            </w:r>
          </w:p>
        </w:tc>
      </w:tr>
      <w:tr w:rsidR="003B6B2B" w:rsidRPr="00956548" w14:paraId="2A7D8E54" w14:textId="217BC068" w:rsidTr="003B6B2B">
        <w:trPr>
          <w:trHeight w:val="523"/>
        </w:trPr>
        <w:tc>
          <w:tcPr>
            <w:tcW w:w="624" w:type="dxa"/>
            <w:shd w:val="clear" w:color="auto" w:fill="auto"/>
            <w:vAlign w:val="center"/>
          </w:tcPr>
          <w:p w14:paraId="4471DE8F"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1</w:t>
            </w:r>
          </w:p>
        </w:tc>
        <w:tc>
          <w:tcPr>
            <w:tcW w:w="5666" w:type="dxa"/>
            <w:shd w:val="clear" w:color="auto" w:fill="auto"/>
            <w:vAlign w:val="center"/>
          </w:tcPr>
          <w:p w14:paraId="5F73E3D2"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项目开题</w:t>
            </w:r>
          </w:p>
        </w:tc>
        <w:tc>
          <w:tcPr>
            <w:tcW w:w="1502" w:type="dxa"/>
            <w:shd w:val="clear" w:color="auto" w:fill="A6A6A6"/>
          </w:tcPr>
          <w:p w14:paraId="7BF7E140"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6F895F04"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040F0595"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4F55D29C" w14:textId="77777777" w:rsidR="003B6B2B" w:rsidRPr="00956548" w:rsidRDefault="003B6B2B">
            <w:pPr>
              <w:spacing w:line="276" w:lineRule="auto"/>
              <w:rPr>
                <w:rFonts w:ascii="宋体" w:eastAsia="宋体" w:hAnsi="宋体" w:cs="宋体"/>
                <w:sz w:val="24"/>
                <w:szCs w:val="24"/>
              </w:rPr>
            </w:pPr>
          </w:p>
        </w:tc>
        <w:tc>
          <w:tcPr>
            <w:tcW w:w="1479" w:type="dxa"/>
          </w:tcPr>
          <w:p w14:paraId="23910ECE" w14:textId="77777777" w:rsidR="003B6B2B" w:rsidRPr="00956548" w:rsidRDefault="003B6B2B">
            <w:pPr>
              <w:spacing w:line="276" w:lineRule="auto"/>
              <w:rPr>
                <w:rFonts w:ascii="宋体" w:eastAsia="宋体" w:hAnsi="宋体" w:cs="宋体"/>
                <w:sz w:val="24"/>
                <w:szCs w:val="24"/>
              </w:rPr>
            </w:pPr>
          </w:p>
        </w:tc>
      </w:tr>
      <w:tr w:rsidR="003B6B2B" w:rsidRPr="00956548" w14:paraId="7A7357D6" w14:textId="0EF1B115" w:rsidTr="003B6B2B">
        <w:trPr>
          <w:trHeight w:val="321"/>
        </w:trPr>
        <w:tc>
          <w:tcPr>
            <w:tcW w:w="624" w:type="dxa"/>
            <w:shd w:val="clear" w:color="auto" w:fill="auto"/>
            <w:vAlign w:val="center"/>
          </w:tcPr>
          <w:p w14:paraId="74DE3A53" w14:textId="30FAF9E4"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2</w:t>
            </w:r>
          </w:p>
        </w:tc>
        <w:tc>
          <w:tcPr>
            <w:tcW w:w="5666" w:type="dxa"/>
            <w:shd w:val="clear" w:color="auto" w:fill="auto"/>
            <w:vAlign w:val="center"/>
          </w:tcPr>
          <w:p w14:paraId="0C7072EC"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SCR脱硝技术条件下协同除汞技术改进可行性研究</w:t>
            </w:r>
          </w:p>
        </w:tc>
        <w:tc>
          <w:tcPr>
            <w:tcW w:w="1502" w:type="dxa"/>
            <w:shd w:val="clear" w:color="auto" w:fill="A6A6A6"/>
          </w:tcPr>
          <w:p w14:paraId="50F58972"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76A6BFB7"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7615BF7F"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3B605A42" w14:textId="77777777" w:rsidR="003B6B2B" w:rsidRPr="00956548" w:rsidRDefault="003B6B2B">
            <w:pPr>
              <w:spacing w:line="276" w:lineRule="auto"/>
              <w:rPr>
                <w:rFonts w:ascii="宋体" w:eastAsia="宋体" w:hAnsi="宋体" w:cs="宋体"/>
                <w:sz w:val="24"/>
                <w:szCs w:val="24"/>
              </w:rPr>
            </w:pPr>
          </w:p>
        </w:tc>
        <w:tc>
          <w:tcPr>
            <w:tcW w:w="1479" w:type="dxa"/>
            <w:shd w:val="clear" w:color="auto" w:fill="A6A6A6"/>
          </w:tcPr>
          <w:p w14:paraId="6923279A" w14:textId="77777777" w:rsidR="003B6B2B" w:rsidRPr="00956548" w:rsidRDefault="003B6B2B">
            <w:pPr>
              <w:spacing w:line="276" w:lineRule="auto"/>
              <w:rPr>
                <w:rFonts w:ascii="宋体" w:eastAsia="宋体" w:hAnsi="宋体" w:cs="宋体"/>
                <w:sz w:val="24"/>
                <w:szCs w:val="24"/>
              </w:rPr>
            </w:pPr>
          </w:p>
        </w:tc>
      </w:tr>
      <w:tr w:rsidR="003B6B2B" w:rsidRPr="00956548" w14:paraId="239E36F9" w14:textId="04B328E6" w:rsidTr="003B6B2B">
        <w:trPr>
          <w:trHeight w:val="90"/>
        </w:trPr>
        <w:tc>
          <w:tcPr>
            <w:tcW w:w="624" w:type="dxa"/>
            <w:shd w:val="clear" w:color="auto" w:fill="auto"/>
            <w:vAlign w:val="center"/>
          </w:tcPr>
          <w:p w14:paraId="35FD9FFC" w14:textId="275170AD"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2</w:t>
            </w:r>
            <w:r w:rsidRPr="00956548">
              <w:rPr>
                <w:rFonts w:ascii="宋体" w:eastAsia="宋体" w:hAnsi="宋体" w:cs="宋体" w:hint="eastAsia"/>
                <w:sz w:val="24"/>
                <w:szCs w:val="24"/>
              </w:rPr>
              <w:t>.1</w:t>
            </w:r>
          </w:p>
        </w:tc>
        <w:tc>
          <w:tcPr>
            <w:tcW w:w="5666" w:type="dxa"/>
            <w:shd w:val="clear" w:color="auto" w:fill="auto"/>
            <w:vAlign w:val="center"/>
          </w:tcPr>
          <w:p w14:paraId="5DEF481C" w14:textId="4833B041"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生产线“SCR +窑灰外排法”提高脱汞能力的工程采样分析实验</w:t>
            </w:r>
          </w:p>
        </w:tc>
        <w:tc>
          <w:tcPr>
            <w:tcW w:w="1502" w:type="dxa"/>
            <w:shd w:val="clear" w:color="auto" w:fill="A6A6A6" w:themeFill="background1" w:themeFillShade="A6"/>
          </w:tcPr>
          <w:p w14:paraId="3FAE318A"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18AF4D08"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182AF3D7"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42D940F8" w14:textId="77777777" w:rsidR="003B6B2B" w:rsidRPr="00956548" w:rsidRDefault="003B6B2B">
            <w:pPr>
              <w:spacing w:line="276" w:lineRule="auto"/>
              <w:rPr>
                <w:rFonts w:ascii="宋体" w:eastAsia="宋体" w:hAnsi="宋体" w:cs="宋体"/>
                <w:sz w:val="24"/>
                <w:szCs w:val="24"/>
              </w:rPr>
            </w:pPr>
          </w:p>
        </w:tc>
        <w:tc>
          <w:tcPr>
            <w:tcW w:w="1479" w:type="dxa"/>
          </w:tcPr>
          <w:p w14:paraId="6834ACE2" w14:textId="77777777" w:rsidR="003B6B2B" w:rsidRPr="00956548" w:rsidRDefault="003B6B2B">
            <w:pPr>
              <w:spacing w:line="276" w:lineRule="auto"/>
              <w:rPr>
                <w:rFonts w:ascii="宋体" w:eastAsia="宋体" w:hAnsi="宋体" w:cs="宋体"/>
                <w:sz w:val="24"/>
                <w:szCs w:val="24"/>
              </w:rPr>
            </w:pPr>
          </w:p>
        </w:tc>
      </w:tr>
      <w:tr w:rsidR="003B6B2B" w:rsidRPr="00956548" w14:paraId="2516F598" w14:textId="47D9562F" w:rsidTr="003B6B2B">
        <w:trPr>
          <w:trHeight w:val="1007"/>
        </w:trPr>
        <w:tc>
          <w:tcPr>
            <w:tcW w:w="624" w:type="dxa"/>
            <w:shd w:val="clear" w:color="auto" w:fill="auto"/>
            <w:vAlign w:val="center"/>
          </w:tcPr>
          <w:p w14:paraId="07AFAFE0" w14:textId="01FD9BB0"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2</w:t>
            </w:r>
            <w:r w:rsidRPr="00956548">
              <w:rPr>
                <w:rFonts w:ascii="宋体" w:eastAsia="宋体" w:hAnsi="宋体" w:cs="宋体" w:hint="eastAsia"/>
                <w:sz w:val="24"/>
                <w:szCs w:val="24"/>
              </w:rPr>
              <w:t>.2</w:t>
            </w:r>
          </w:p>
        </w:tc>
        <w:tc>
          <w:tcPr>
            <w:tcW w:w="5666" w:type="dxa"/>
            <w:shd w:val="clear" w:color="auto" w:fill="auto"/>
            <w:vAlign w:val="center"/>
          </w:tcPr>
          <w:p w14:paraId="79FAC770" w14:textId="34B4396F"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生产线SCR催化还原反应提高元素汞转化为氧化汞效果和效率研究</w:t>
            </w:r>
          </w:p>
        </w:tc>
        <w:tc>
          <w:tcPr>
            <w:tcW w:w="1502" w:type="dxa"/>
            <w:shd w:val="clear" w:color="auto" w:fill="A6A6A6" w:themeFill="background1" w:themeFillShade="A6"/>
          </w:tcPr>
          <w:p w14:paraId="24C21431"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448D630F"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7F1E0652"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3DE569C1" w14:textId="77777777" w:rsidR="003B6B2B" w:rsidRPr="00956548" w:rsidRDefault="003B6B2B">
            <w:pPr>
              <w:spacing w:line="276" w:lineRule="auto"/>
              <w:rPr>
                <w:rFonts w:ascii="宋体" w:eastAsia="宋体" w:hAnsi="宋体" w:cs="宋体"/>
                <w:sz w:val="24"/>
                <w:szCs w:val="24"/>
              </w:rPr>
            </w:pPr>
          </w:p>
        </w:tc>
        <w:tc>
          <w:tcPr>
            <w:tcW w:w="1479" w:type="dxa"/>
          </w:tcPr>
          <w:p w14:paraId="77CC1B1E" w14:textId="77777777" w:rsidR="003B6B2B" w:rsidRPr="00956548" w:rsidRDefault="003B6B2B">
            <w:pPr>
              <w:spacing w:line="276" w:lineRule="auto"/>
              <w:rPr>
                <w:rFonts w:ascii="宋体" w:eastAsia="宋体" w:hAnsi="宋体" w:cs="宋体"/>
                <w:sz w:val="24"/>
                <w:szCs w:val="24"/>
              </w:rPr>
            </w:pPr>
          </w:p>
        </w:tc>
      </w:tr>
      <w:tr w:rsidR="003B6B2B" w:rsidRPr="00956548" w14:paraId="2EA581DF" w14:textId="6C394A21" w:rsidTr="003B6B2B">
        <w:trPr>
          <w:trHeight w:val="90"/>
        </w:trPr>
        <w:tc>
          <w:tcPr>
            <w:tcW w:w="624" w:type="dxa"/>
            <w:shd w:val="clear" w:color="auto" w:fill="auto"/>
            <w:vAlign w:val="center"/>
          </w:tcPr>
          <w:p w14:paraId="7CD891F2" w14:textId="010C2E9F"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2</w:t>
            </w:r>
            <w:r w:rsidRPr="00956548">
              <w:rPr>
                <w:rFonts w:ascii="宋体" w:eastAsia="宋体" w:hAnsi="宋体" w:cs="宋体" w:hint="eastAsia"/>
                <w:sz w:val="24"/>
                <w:szCs w:val="24"/>
              </w:rPr>
              <w:t>.3</w:t>
            </w:r>
          </w:p>
        </w:tc>
        <w:tc>
          <w:tcPr>
            <w:tcW w:w="5666" w:type="dxa"/>
            <w:shd w:val="clear" w:color="auto" w:fill="auto"/>
            <w:vAlign w:val="center"/>
          </w:tcPr>
          <w:p w14:paraId="1B63E6EE"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“SCR +窑灰外排法”最佳可行技术参数研究</w:t>
            </w:r>
          </w:p>
        </w:tc>
        <w:tc>
          <w:tcPr>
            <w:tcW w:w="1502" w:type="dxa"/>
            <w:shd w:val="clear" w:color="auto" w:fill="auto"/>
          </w:tcPr>
          <w:p w14:paraId="629EEF3B"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064CA22C"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44F62F80"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33892036" w14:textId="77777777" w:rsidR="003B6B2B" w:rsidRPr="00956548" w:rsidRDefault="003B6B2B">
            <w:pPr>
              <w:spacing w:line="276" w:lineRule="auto"/>
              <w:rPr>
                <w:rFonts w:ascii="宋体" w:eastAsia="宋体" w:hAnsi="宋体" w:cs="宋体"/>
                <w:sz w:val="24"/>
                <w:szCs w:val="24"/>
              </w:rPr>
            </w:pPr>
          </w:p>
        </w:tc>
        <w:tc>
          <w:tcPr>
            <w:tcW w:w="1479" w:type="dxa"/>
          </w:tcPr>
          <w:p w14:paraId="6CDDB41E" w14:textId="77777777" w:rsidR="003B6B2B" w:rsidRPr="00956548" w:rsidRDefault="003B6B2B">
            <w:pPr>
              <w:spacing w:line="276" w:lineRule="auto"/>
              <w:rPr>
                <w:rFonts w:ascii="宋体" w:eastAsia="宋体" w:hAnsi="宋体" w:cs="宋体"/>
                <w:sz w:val="24"/>
                <w:szCs w:val="24"/>
              </w:rPr>
            </w:pPr>
          </w:p>
        </w:tc>
      </w:tr>
      <w:tr w:rsidR="003B6B2B" w:rsidRPr="00956548" w14:paraId="402BB700" w14:textId="1053E4E7" w:rsidTr="003B6B2B">
        <w:trPr>
          <w:trHeight w:val="90"/>
        </w:trPr>
        <w:tc>
          <w:tcPr>
            <w:tcW w:w="624" w:type="dxa"/>
            <w:shd w:val="clear" w:color="auto" w:fill="auto"/>
            <w:vAlign w:val="center"/>
          </w:tcPr>
          <w:p w14:paraId="1E742214" w14:textId="4B652E54"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2</w:t>
            </w:r>
            <w:r w:rsidRPr="00956548">
              <w:rPr>
                <w:rFonts w:ascii="宋体" w:eastAsia="宋体" w:hAnsi="宋体" w:cs="宋体" w:hint="eastAsia"/>
                <w:sz w:val="24"/>
                <w:szCs w:val="24"/>
              </w:rPr>
              <w:t>.4</w:t>
            </w:r>
          </w:p>
        </w:tc>
        <w:tc>
          <w:tcPr>
            <w:tcW w:w="5666" w:type="dxa"/>
            <w:shd w:val="clear" w:color="auto" w:fill="auto"/>
            <w:vAlign w:val="center"/>
          </w:tcPr>
          <w:p w14:paraId="684C197A"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试点项目技术经济成本等综合评估</w:t>
            </w:r>
          </w:p>
        </w:tc>
        <w:tc>
          <w:tcPr>
            <w:tcW w:w="1502" w:type="dxa"/>
            <w:shd w:val="clear" w:color="auto" w:fill="auto"/>
          </w:tcPr>
          <w:p w14:paraId="4A7A50B6" w14:textId="77777777" w:rsidR="003B6B2B" w:rsidRPr="00956548" w:rsidRDefault="003B6B2B">
            <w:pPr>
              <w:spacing w:line="276" w:lineRule="auto"/>
              <w:rPr>
                <w:rFonts w:ascii="宋体" w:eastAsia="宋体" w:hAnsi="宋体" w:cs="宋体"/>
                <w:sz w:val="24"/>
                <w:szCs w:val="24"/>
              </w:rPr>
            </w:pPr>
          </w:p>
        </w:tc>
        <w:tc>
          <w:tcPr>
            <w:tcW w:w="1559" w:type="dxa"/>
            <w:shd w:val="clear" w:color="auto" w:fill="auto"/>
            <w:vAlign w:val="center"/>
          </w:tcPr>
          <w:p w14:paraId="51772577"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62E52DC8"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0D1A2C8C" w14:textId="77777777" w:rsidR="003B6B2B" w:rsidRPr="00956548" w:rsidRDefault="003B6B2B">
            <w:pPr>
              <w:spacing w:line="276" w:lineRule="auto"/>
              <w:rPr>
                <w:rFonts w:ascii="宋体" w:eastAsia="宋体" w:hAnsi="宋体" w:cs="宋体"/>
                <w:sz w:val="24"/>
                <w:szCs w:val="24"/>
              </w:rPr>
            </w:pPr>
          </w:p>
        </w:tc>
        <w:tc>
          <w:tcPr>
            <w:tcW w:w="1479" w:type="dxa"/>
            <w:shd w:val="clear" w:color="auto" w:fill="A6A6A6"/>
          </w:tcPr>
          <w:p w14:paraId="7D812B16" w14:textId="77777777" w:rsidR="003B6B2B" w:rsidRPr="00956548" w:rsidRDefault="003B6B2B">
            <w:pPr>
              <w:spacing w:line="276" w:lineRule="auto"/>
              <w:rPr>
                <w:rFonts w:ascii="宋体" w:eastAsia="宋体" w:hAnsi="宋体" w:cs="宋体"/>
                <w:sz w:val="24"/>
                <w:szCs w:val="24"/>
              </w:rPr>
            </w:pPr>
          </w:p>
        </w:tc>
      </w:tr>
      <w:tr w:rsidR="003B6B2B" w:rsidRPr="00956548" w14:paraId="1571B857" w14:textId="5F5EDB88" w:rsidTr="003B6B2B">
        <w:trPr>
          <w:trHeight w:val="90"/>
        </w:trPr>
        <w:tc>
          <w:tcPr>
            <w:tcW w:w="624" w:type="dxa"/>
            <w:shd w:val="clear" w:color="auto" w:fill="auto"/>
            <w:vAlign w:val="center"/>
          </w:tcPr>
          <w:p w14:paraId="6818410E" w14:textId="03AF1893"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3</w:t>
            </w:r>
          </w:p>
        </w:tc>
        <w:tc>
          <w:tcPr>
            <w:tcW w:w="5666" w:type="dxa"/>
            <w:shd w:val="clear" w:color="auto" w:fill="auto"/>
            <w:vAlign w:val="center"/>
          </w:tcPr>
          <w:p w14:paraId="0584AFEC"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“湿法/半干法脱硫技术协同除汞技术”改进可行性研究</w:t>
            </w:r>
          </w:p>
        </w:tc>
        <w:tc>
          <w:tcPr>
            <w:tcW w:w="1502" w:type="dxa"/>
            <w:shd w:val="clear" w:color="auto" w:fill="A6A6A6"/>
          </w:tcPr>
          <w:p w14:paraId="4E5DB18C"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7B712644"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3ED5F9D0"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31DD64D3" w14:textId="77777777" w:rsidR="003B6B2B" w:rsidRPr="00956548" w:rsidRDefault="003B6B2B">
            <w:pPr>
              <w:spacing w:line="276" w:lineRule="auto"/>
              <w:rPr>
                <w:rFonts w:ascii="宋体" w:eastAsia="宋体" w:hAnsi="宋体" w:cs="宋体"/>
                <w:sz w:val="24"/>
                <w:szCs w:val="24"/>
              </w:rPr>
            </w:pPr>
          </w:p>
        </w:tc>
        <w:tc>
          <w:tcPr>
            <w:tcW w:w="1479" w:type="dxa"/>
            <w:shd w:val="clear" w:color="auto" w:fill="A6A6A6"/>
          </w:tcPr>
          <w:p w14:paraId="5518EA04" w14:textId="77777777" w:rsidR="003B6B2B" w:rsidRPr="00956548" w:rsidRDefault="003B6B2B">
            <w:pPr>
              <w:spacing w:line="276" w:lineRule="auto"/>
              <w:rPr>
                <w:rFonts w:ascii="宋体" w:eastAsia="宋体" w:hAnsi="宋体" w:cs="宋体"/>
                <w:sz w:val="24"/>
                <w:szCs w:val="24"/>
              </w:rPr>
            </w:pPr>
          </w:p>
        </w:tc>
      </w:tr>
      <w:tr w:rsidR="003B6B2B" w:rsidRPr="00956548" w14:paraId="47E8216D" w14:textId="37D66DBA" w:rsidTr="003B6B2B">
        <w:trPr>
          <w:trHeight w:val="315"/>
        </w:trPr>
        <w:tc>
          <w:tcPr>
            <w:tcW w:w="624" w:type="dxa"/>
            <w:shd w:val="clear" w:color="auto" w:fill="auto"/>
            <w:vAlign w:val="center"/>
          </w:tcPr>
          <w:p w14:paraId="46B9923C" w14:textId="6F4E65FD"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3</w:t>
            </w:r>
            <w:r w:rsidRPr="00956548">
              <w:rPr>
                <w:rFonts w:ascii="宋体" w:eastAsia="宋体" w:hAnsi="宋体" w:cs="宋体" w:hint="eastAsia"/>
                <w:sz w:val="24"/>
                <w:szCs w:val="24"/>
              </w:rPr>
              <w:t>.1</w:t>
            </w:r>
          </w:p>
        </w:tc>
        <w:tc>
          <w:tcPr>
            <w:tcW w:w="5666" w:type="dxa"/>
            <w:shd w:val="clear" w:color="auto" w:fill="auto"/>
            <w:vAlign w:val="center"/>
          </w:tcPr>
          <w:p w14:paraId="582BDD37" w14:textId="7E15B01D"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烟气湿法/半干法脱硫装置协同脱汞在新型干法水泥窑工程采样分析实验</w:t>
            </w:r>
          </w:p>
        </w:tc>
        <w:tc>
          <w:tcPr>
            <w:tcW w:w="1502" w:type="dxa"/>
            <w:shd w:val="clear" w:color="auto" w:fill="A6A6A6" w:themeFill="background1" w:themeFillShade="A6"/>
          </w:tcPr>
          <w:p w14:paraId="25D26385"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1340A54F"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32127FD2"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0ABE7701" w14:textId="77777777" w:rsidR="003B6B2B" w:rsidRPr="00956548" w:rsidRDefault="003B6B2B">
            <w:pPr>
              <w:spacing w:line="276" w:lineRule="auto"/>
              <w:rPr>
                <w:rFonts w:ascii="宋体" w:eastAsia="宋体" w:hAnsi="宋体" w:cs="宋体"/>
                <w:sz w:val="24"/>
                <w:szCs w:val="24"/>
              </w:rPr>
            </w:pPr>
          </w:p>
        </w:tc>
        <w:tc>
          <w:tcPr>
            <w:tcW w:w="1479" w:type="dxa"/>
          </w:tcPr>
          <w:p w14:paraId="383C3CFB" w14:textId="77777777" w:rsidR="003B6B2B" w:rsidRPr="00956548" w:rsidRDefault="003B6B2B">
            <w:pPr>
              <w:spacing w:line="276" w:lineRule="auto"/>
              <w:rPr>
                <w:rFonts w:ascii="宋体" w:eastAsia="宋体" w:hAnsi="宋体" w:cs="宋体"/>
                <w:sz w:val="24"/>
                <w:szCs w:val="24"/>
              </w:rPr>
            </w:pPr>
          </w:p>
        </w:tc>
      </w:tr>
      <w:tr w:rsidR="003B6B2B" w:rsidRPr="00956548" w14:paraId="69782103" w14:textId="79FC3CCD" w:rsidTr="003B6B2B">
        <w:trPr>
          <w:trHeight w:val="90"/>
        </w:trPr>
        <w:tc>
          <w:tcPr>
            <w:tcW w:w="624" w:type="dxa"/>
            <w:shd w:val="clear" w:color="auto" w:fill="auto"/>
            <w:vAlign w:val="center"/>
          </w:tcPr>
          <w:p w14:paraId="2F57380D" w14:textId="2DAB89A8"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3</w:t>
            </w:r>
            <w:r w:rsidRPr="00956548">
              <w:rPr>
                <w:rFonts w:ascii="宋体" w:eastAsia="宋体" w:hAnsi="宋体" w:cs="宋体" w:hint="eastAsia"/>
                <w:sz w:val="24"/>
                <w:szCs w:val="24"/>
              </w:rPr>
              <w:t>.2</w:t>
            </w:r>
          </w:p>
        </w:tc>
        <w:tc>
          <w:tcPr>
            <w:tcW w:w="5666" w:type="dxa"/>
            <w:shd w:val="clear" w:color="auto" w:fill="auto"/>
            <w:vAlign w:val="center"/>
          </w:tcPr>
          <w:p w14:paraId="400E2250" w14:textId="28CCB77E"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生产线烟气汞的不同价态分布特征研究</w:t>
            </w:r>
          </w:p>
        </w:tc>
        <w:tc>
          <w:tcPr>
            <w:tcW w:w="1502" w:type="dxa"/>
            <w:shd w:val="clear" w:color="auto" w:fill="A6A6A6" w:themeFill="background1" w:themeFillShade="A6"/>
          </w:tcPr>
          <w:p w14:paraId="79473DDC"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3D1D2938"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22C30C68"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2FBFBB10" w14:textId="77777777" w:rsidR="003B6B2B" w:rsidRPr="00956548" w:rsidRDefault="003B6B2B">
            <w:pPr>
              <w:spacing w:line="276" w:lineRule="auto"/>
              <w:rPr>
                <w:rFonts w:ascii="宋体" w:eastAsia="宋体" w:hAnsi="宋体" w:cs="宋体"/>
                <w:sz w:val="24"/>
                <w:szCs w:val="24"/>
              </w:rPr>
            </w:pPr>
          </w:p>
        </w:tc>
        <w:tc>
          <w:tcPr>
            <w:tcW w:w="1479" w:type="dxa"/>
          </w:tcPr>
          <w:p w14:paraId="5CB57996" w14:textId="77777777" w:rsidR="003B6B2B" w:rsidRPr="00956548" w:rsidRDefault="003B6B2B">
            <w:pPr>
              <w:spacing w:line="276" w:lineRule="auto"/>
              <w:rPr>
                <w:rFonts w:ascii="宋体" w:eastAsia="宋体" w:hAnsi="宋体" w:cs="宋体"/>
                <w:sz w:val="24"/>
                <w:szCs w:val="24"/>
              </w:rPr>
            </w:pPr>
          </w:p>
        </w:tc>
      </w:tr>
      <w:tr w:rsidR="003B6B2B" w:rsidRPr="00956548" w14:paraId="4C8C9A1A" w14:textId="390645BC" w:rsidTr="003B6B2B">
        <w:trPr>
          <w:trHeight w:val="90"/>
        </w:trPr>
        <w:tc>
          <w:tcPr>
            <w:tcW w:w="624" w:type="dxa"/>
            <w:shd w:val="clear" w:color="auto" w:fill="auto"/>
            <w:vAlign w:val="center"/>
          </w:tcPr>
          <w:p w14:paraId="409765E1" w14:textId="50A81EDC"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lastRenderedPageBreak/>
              <w:t>3</w:t>
            </w:r>
            <w:r w:rsidRPr="00956548">
              <w:rPr>
                <w:rFonts w:ascii="宋体" w:eastAsia="宋体" w:hAnsi="宋体" w:cs="宋体" w:hint="eastAsia"/>
                <w:sz w:val="24"/>
                <w:szCs w:val="24"/>
              </w:rPr>
              <w:t>.3</w:t>
            </w:r>
          </w:p>
        </w:tc>
        <w:tc>
          <w:tcPr>
            <w:tcW w:w="5666" w:type="dxa"/>
            <w:shd w:val="clear" w:color="auto" w:fill="auto"/>
            <w:vAlign w:val="center"/>
          </w:tcPr>
          <w:p w14:paraId="0B2C30E6"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烟气湿法/半干法脱硫装置协同脱汞效率及应用效果分析</w:t>
            </w:r>
          </w:p>
        </w:tc>
        <w:tc>
          <w:tcPr>
            <w:tcW w:w="1502" w:type="dxa"/>
            <w:shd w:val="clear" w:color="auto" w:fill="auto"/>
          </w:tcPr>
          <w:p w14:paraId="395C97F6"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303E78E2"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67B038A3"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6E79AA71" w14:textId="77777777" w:rsidR="003B6B2B" w:rsidRPr="00956548" w:rsidRDefault="003B6B2B">
            <w:pPr>
              <w:spacing w:line="276" w:lineRule="auto"/>
              <w:rPr>
                <w:rFonts w:ascii="宋体" w:eastAsia="宋体" w:hAnsi="宋体" w:cs="宋体"/>
                <w:sz w:val="24"/>
                <w:szCs w:val="24"/>
              </w:rPr>
            </w:pPr>
          </w:p>
        </w:tc>
        <w:tc>
          <w:tcPr>
            <w:tcW w:w="1479" w:type="dxa"/>
          </w:tcPr>
          <w:p w14:paraId="40AE19C2" w14:textId="77777777" w:rsidR="003B6B2B" w:rsidRPr="00956548" w:rsidRDefault="003B6B2B">
            <w:pPr>
              <w:spacing w:line="276" w:lineRule="auto"/>
              <w:rPr>
                <w:rFonts w:ascii="宋体" w:eastAsia="宋体" w:hAnsi="宋体" w:cs="宋体"/>
                <w:sz w:val="24"/>
                <w:szCs w:val="24"/>
              </w:rPr>
            </w:pPr>
          </w:p>
        </w:tc>
      </w:tr>
      <w:tr w:rsidR="003B6B2B" w:rsidRPr="00956548" w14:paraId="71EB8DCE" w14:textId="721F06DC" w:rsidTr="003B6B2B">
        <w:trPr>
          <w:trHeight w:val="90"/>
        </w:trPr>
        <w:tc>
          <w:tcPr>
            <w:tcW w:w="624" w:type="dxa"/>
            <w:shd w:val="clear" w:color="auto" w:fill="auto"/>
            <w:vAlign w:val="center"/>
          </w:tcPr>
          <w:p w14:paraId="4900A465" w14:textId="5CB4BFB4"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3</w:t>
            </w:r>
            <w:r w:rsidRPr="00956548">
              <w:rPr>
                <w:rFonts w:ascii="宋体" w:eastAsia="宋体" w:hAnsi="宋体" w:cs="宋体" w:hint="eastAsia"/>
                <w:sz w:val="24"/>
                <w:szCs w:val="24"/>
              </w:rPr>
              <w:t>.4</w:t>
            </w:r>
          </w:p>
        </w:tc>
        <w:tc>
          <w:tcPr>
            <w:tcW w:w="5666" w:type="dxa"/>
            <w:shd w:val="clear" w:color="auto" w:fill="auto"/>
            <w:vAlign w:val="center"/>
          </w:tcPr>
          <w:p w14:paraId="38AFA570"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试点项目技术经济成本等综合评估</w:t>
            </w:r>
          </w:p>
        </w:tc>
        <w:tc>
          <w:tcPr>
            <w:tcW w:w="1502" w:type="dxa"/>
            <w:shd w:val="clear" w:color="auto" w:fill="auto"/>
          </w:tcPr>
          <w:p w14:paraId="456A7EFF" w14:textId="77777777" w:rsidR="003B6B2B" w:rsidRPr="00956548" w:rsidRDefault="003B6B2B">
            <w:pPr>
              <w:spacing w:line="276" w:lineRule="auto"/>
              <w:rPr>
                <w:rFonts w:ascii="宋体" w:eastAsia="宋体" w:hAnsi="宋体" w:cs="宋体"/>
                <w:sz w:val="24"/>
                <w:szCs w:val="24"/>
              </w:rPr>
            </w:pPr>
          </w:p>
        </w:tc>
        <w:tc>
          <w:tcPr>
            <w:tcW w:w="1559" w:type="dxa"/>
            <w:shd w:val="clear" w:color="auto" w:fill="auto"/>
            <w:vAlign w:val="center"/>
          </w:tcPr>
          <w:p w14:paraId="2196D727"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32C8B6D4"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591ABDAD" w14:textId="77777777" w:rsidR="003B6B2B" w:rsidRPr="00956548" w:rsidRDefault="003B6B2B">
            <w:pPr>
              <w:spacing w:line="276" w:lineRule="auto"/>
              <w:rPr>
                <w:rFonts w:ascii="宋体" w:eastAsia="宋体" w:hAnsi="宋体" w:cs="宋体"/>
                <w:sz w:val="24"/>
                <w:szCs w:val="24"/>
              </w:rPr>
            </w:pPr>
          </w:p>
        </w:tc>
        <w:tc>
          <w:tcPr>
            <w:tcW w:w="1479" w:type="dxa"/>
            <w:shd w:val="clear" w:color="auto" w:fill="A6A6A6"/>
          </w:tcPr>
          <w:p w14:paraId="2B570887" w14:textId="77777777" w:rsidR="003B6B2B" w:rsidRPr="00956548" w:rsidRDefault="003B6B2B">
            <w:pPr>
              <w:spacing w:line="276" w:lineRule="auto"/>
              <w:rPr>
                <w:rFonts w:ascii="宋体" w:eastAsia="宋体" w:hAnsi="宋体" w:cs="宋体"/>
                <w:sz w:val="24"/>
                <w:szCs w:val="24"/>
              </w:rPr>
            </w:pPr>
          </w:p>
        </w:tc>
      </w:tr>
      <w:tr w:rsidR="003B6B2B" w:rsidRPr="00956548" w14:paraId="2382DD3C" w14:textId="44EEFE61" w:rsidTr="003B6B2B">
        <w:trPr>
          <w:trHeight w:val="90"/>
        </w:trPr>
        <w:tc>
          <w:tcPr>
            <w:tcW w:w="624" w:type="dxa"/>
            <w:shd w:val="clear" w:color="auto" w:fill="auto"/>
            <w:vAlign w:val="center"/>
          </w:tcPr>
          <w:p w14:paraId="74AC109E" w14:textId="1D2B37CE"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4</w:t>
            </w:r>
          </w:p>
        </w:tc>
        <w:tc>
          <w:tcPr>
            <w:tcW w:w="5666" w:type="dxa"/>
            <w:shd w:val="clear" w:color="auto" w:fill="auto"/>
            <w:vAlign w:val="center"/>
          </w:tcPr>
          <w:p w14:paraId="0806761D"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水泥窑协同处置飞灰的汞去除技术改进可行性研究</w:t>
            </w:r>
          </w:p>
        </w:tc>
        <w:tc>
          <w:tcPr>
            <w:tcW w:w="1502" w:type="dxa"/>
            <w:shd w:val="clear" w:color="auto" w:fill="A6A6A6"/>
          </w:tcPr>
          <w:p w14:paraId="7AEDDB9F"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120F5F98"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72D3155E"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26E7BE79" w14:textId="77777777" w:rsidR="003B6B2B" w:rsidRPr="00956548" w:rsidRDefault="003B6B2B">
            <w:pPr>
              <w:spacing w:line="276" w:lineRule="auto"/>
              <w:rPr>
                <w:rFonts w:ascii="宋体" w:eastAsia="宋体" w:hAnsi="宋体" w:cs="宋体"/>
                <w:sz w:val="24"/>
                <w:szCs w:val="24"/>
              </w:rPr>
            </w:pPr>
          </w:p>
        </w:tc>
        <w:tc>
          <w:tcPr>
            <w:tcW w:w="1479" w:type="dxa"/>
            <w:shd w:val="clear" w:color="auto" w:fill="A6A6A6"/>
          </w:tcPr>
          <w:p w14:paraId="1FA1B930" w14:textId="77777777" w:rsidR="003B6B2B" w:rsidRPr="00956548" w:rsidRDefault="003B6B2B">
            <w:pPr>
              <w:spacing w:line="276" w:lineRule="auto"/>
              <w:rPr>
                <w:rFonts w:ascii="宋体" w:eastAsia="宋体" w:hAnsi="宋体" w:cs="宋体"/>
                <w:sz w:val="24"/>
                <w:szCs w:val="24"/>
              </w:rPr>
            </w:pPr>
          </w:p>
        </w:tc>
      </w:tr>
      <w:tr w:rsidR="003B6B2B" w:rsidRPr="00956548" w14:paraId="33FF5BE8" w14:textId="1A4A3A23" w:rsidTr="003B6B2B">
        <w:trPr>
          <w:trHeight w:val="90"/>
        </w:trPr>
        <w:tc>
          <w:tcPr>
            <w:tcW w:w="624" w:type="dxa"/>
            <w:shd w:val="clear" w:color="auto" w:fill="auto"/>
            <w:vAlign w:val="center"/>
          </w:tcPr>
          <w:p w14:paraId="6E6DFFE4" w14:textId="1E08A464"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4</w:t>
            </w:r>
            <w:r w:rsidRPr="00956548">
              <w:rPr>
                <w:rFonts w:ascii="宋体" w:eastAsia="宋体" w:hAnsi="宋体" w:cs="宋体" w:hint="eastAsia"/>
                <w:sz w:val="24"/>
                <w:szCs w:val="24"/>
              </w:rPr>
              <w:t>.1</w:t>
            </w:r>
          </w:p>
        </w:tc>
        <w:tc>
          <w:tcPr>
            <w:tcW w:w="5666" w:type="dxa"/>
            <w:shd w:val="clear" w:color="auto" w:fill="auto"/>
            <w:vAlign w:val="center"/>
          </w:tcPr>
          <w:p w14:paraId="0CFEB768" w14:textId="211234CF"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“水泥窑协同处置飞灰+窑灰外排”工程采样分析实验</w:t>
            </w:r>
          </w:p>
        </w:tc>
        <w:tc>
          <w:tcPr>
            <w:tcW w:w="1502" w:type="dxa"/>
            <w:shd w:val="clear" w:color="auto" w:fill="A6A6A6" w:themeFill="background1" w:themeFillShade="A6"/>
          </w:tcPr>
          <w:p w14:paraId="22CEC1B6"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70EA2E0B"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62F54E69"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77CDFA11" w14:textId="77777777" w:rsidR="003B6B2B" w:rsidRPr="00956548" w:rsidRDefault="003B6B2B">
            <w:pPr>
              <w:spacing w:line="276" w:lineRule="auto"/>
              <w:rPr>
                <w:rFonts w:ascii="宋体" w:eastAsia="宋体" w:hAnsi="宋体" w:cs="宋体"/>
                <w:sz w:val="24"/>
                <w:szCs w:val="24"/>
              </w:rPr>
            </w:pPr>
          </w:p>
        </w:tc>
        <w:tc>
          <w:tcPr>
            <w:tcW w:w="1479" w:type="dxa"/>
          </w:tcPr>
          <w:p w14:paraId="2CA50012" w14:textId="77777777" w:rsidR="003B6B2B" w:rsidRPr="00956548" w:rsidRDefault="003B6B2B">
            <w:pPr>
              <w:spacing w:line="276" w:lineRule="auto"/>
              <w:rPr>
                <w:rFonts w:ascii="宋体" w:eastAsia="宋体" w:hAnsi="宋体" w:cs="宋体"/>
                <w:sz w:val="24"/>
                <w:szCs w:val="24"/>
              </w:rPr>
            </w:pPr>
          </w:p>
        </w:tc>
      </w:tr>
      <w:tr w:rsidR="003B6B2B" w:rsidRPr="00956548" w14:paraId="6EA71035" w14:textId="51008496" w:rsidTr="003B6B2B">
        <w:trPr>
          <w:trHeight w:val="90"/>
        </w:trPr>
        <w:tc>
          <w:tcPr>
            <w:tcW w:w="624" w:type="dxa"/>
            <w:shd w:val="clear" w:color="auto" w:fill="auto"/>
            <w:vAlign w:val="center"/>
          </w:tcPr>
          <w:p w14:paraId="6675A553" w14:textId="4C975FE7"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4</w:t>
            </w:r>
            <w:r w:rsidRPr="00956548">
              <w:rPr>
                <w:rFonts w:ascii="宋体" w:eastAsia="宋体" w:hAnsi="宋体" w:cs="宋体" w:hint="eastAsia"/>
                <w:sz w:val="24"/>
                <w:szCs w:val="24"/>
              </w:rPr>
              <w:t>.2</w:t>
            </w:r>
          </w:p>
        </w:tc>
        <w:tc>
          <w:tcPr>
            <w:tcW w:w="5666" w:type="dxa"/>
            <w:shd w:val="clear" w:color="auto" w:fill="auto"/>
            <w:vAlign w:val="center"/>
          </w:tcPr>
          <w:p w14:paraId="4A545D62"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水泥窑协同处置飞灰对烟气中汞的排放影响分析</w:t>
            </w:r>
          </w:p>
        </w:tc>
        <w:tc>
          <w:tcPr>
            <w:tcW w:w="1502" w:type="dxa"/>
            <w:shd w:val="clear" w:color="auto" w:fill="A6A6A6" w:themeFill="background1" w:themeFillShade="A6"/>
          </w:tcPr>
          <w:p w14:paraId="218F5896"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1346401F"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09169FA2"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43F6D06F" w14:textId="77777777" w:rsidR="003B6B2B" w:rsidRPr="00956548" w:rsidRDefault="003B6B2B">
            <w:pPr>
              <w:spacing w:line="276" w:lineRule="auto"/>
              <w:rPr>
                <w:rFonts w:ascii="宋体" w:eastAsia="宋体" w:hAnsi="宋体" w:cs="宋体"/>
                <w:sz w:val="24"/>
                <w:szCs w:val="24"/>
              </w:rPr>
            </w:pPr>
          </w:p>
        </w:tc>
        <w:tc>
          <w:tcPr>
            <w:tcW w:w="1479" w:type="dxa"/>
          </w:tcPr>
          <w:p w14:paraId="1BEB445D" w14:textId="77777777" w:rsidR="003B6B2B" w:rsidRPr="00956548" w:rsidRDefault="003B6B2B">
            <w:pPr>
              <w:spacing w:line="276" w:lineRule="auto"/>
              <w:rPr>
                <w:rFonts w:ascii="宋体" w:eastAsia="宋体" w:hAnsi="宋体" w:cs="宋体"/>
                <w:sz w:val="24"/>
                <w:szCs w:val="24"/>
              </w:rPr>
            </w:pPr>
          </w:p>
        </w:tc>
      </w:tr>
      <w:tr w:rsidR="003B6B2B" w:rsidRPr="00956548" w14:paraId="1EB39CB3" w14:textId="2BAA5D68" w:rsidTr="003B6B2B">
        <w:trPr>
          <w:trHeight w:val="90"/>
        </w:trPr>
        <w:tc>
          <w:tcPr>
            <w:tcW w:w="624" w:type="dxa"/>
            <w:shd w:val="clear" w:color="auto" w:fill="auto"/>
            <w:vAlign w:val="center"/>
          </w:tcPr>
          <w:p w14:paraId="1A25B1F3" w14:textId="6646F702"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4</w:t>
            </w:r>
            <w:r w:rsidRPr="00956548">
              <w:rPr>
                <w:rFonts w:ascii="宋体" w:eastAsia="宋体" w:hAnsi="宋体" w:cs="宋体" w:hint="eastAsia"/>
                <w:sz w:val="24"/>
                <w:szCs w:val="24"/>
              </w:rPr>
              <w:t>.3</w:t>
            </w:r>
          </w:p>
        </w:tc>
        <w:tc>
          <w:tcPr>
            <w:tcW w:w="5666" w:type="dxa"/>
            <w:shd w:val="clear" w:color="auto" w:fill="auto"/>
            <w:vAlign w:val="center"/>
          </w:tcPr>
          <w:p w14:paraId="332871F3"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“水泥窑协同处置飞灰+窑灰外排”汞减排应用效果分析</w:t>
            </w:r>
          </w:p>
        </w:tc>
        <w:tc>
          <w:tcPr>
            <w:tcW w:w="1502" w:type="dxa"/>
            <w:shd w:val="clear" w:color="auto" w:fill="auto"/>
          </w:tcPr>
          <w:p w14:paraId="31A8335F"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1CC790EA"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2F0F2CD6"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7437E0AF" w14:textId="77777777" w:rsidR="003B6B2B" w:rsidRPr="00956548" w:rsidRDefault="003B6B2B">
            <w:pPr>
              <w:spacing w:line="276" w:lineRule="auto"/>
              <w:rPr>
                <w:rFonts w:ascii="宋体" w:eastAsia="宋体" w:hAnsi="宋体" w:cs="宋体"/>
                <w:sz w:val="24"/>
                <w:szCs w:val="24"/>
              </w:rPr>
            </w:pPr>
          </w:p>
        </w:tc>
        <w:tc>
          <w:tcPr>
            <w:tcW w:w="1479" w:type="dxa"/>
          </w:tcPr>
          <w:p w14:paraId="41CE2C68" w14:textId="77777777" w:rsidR="003B6B2B" w:rsidRPr="00956548" w:rsidRDefault="003B6B2B">
            <w:pPr>
              <w:spacing w:line="276" w:lineRule="auto"/>
              <w:rPr>
                <w:rFonts w:ascii="宋体" w:eastAsia="宋体" w:hAnsi="宋体" w:cs="宋体"/>
                <w:sz w:val="24"/>
                <w:szCs w:val="24"/>
              </w:rPr>
            </w:pPr>
          </w:p>
        </w:tc>
      </w:tr>
      <w:tr w:rsidR="003B6B2B" w:rsidRPr="00956548" w14:paraId="03BB0AFC" w14:textId="1D8A7284" w:rsidTr="003B6B2B">
        <w:trPr>
          <w:trHeight w:val="90"/>
        </w:trPr>
        <w:tc>
          <w:tcPr>
            <w:tcW w:w="624" w:type="dxa"/>
            <w:shd w:val="clear" w:color="auto" w:fill="auto"/>
            <w:vAlign w:val="center"/>
          </w:tcPr>
          <w:p w14:paraId="6B8F5412" w14:textId="4B7EFC9D"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4</w:t>
            </w:r>
            <w:r w:rsidRPr="00956548">
              <w:rPr>
                <w:rFonts w:ascii="宋体" w:eastAsia="宋体" w:hAnsi="宋体" w:cs="宋体" w:hint="eastAsia"/>
                <w:sz w:val="24"/>
                <w:szCs w:val="24"/>
              </w:rPr>
              <w:t>.4</w:t>
            </w:r>
          </w:p>
        </w:tc>
        <w:tc>
          <w:tcPr>
            <w:tcW w:w="5666" w:type="dxa"/>
            <w:shd w:val="clear" w:color="auto" w:fill="auto"/>
            <w:vAlign w:val="center"/>
          </w:tcPr>
          <w:p w14:paraId="74991698"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试点项目技术经济成本等综合评估</w:t>
            </w:r>
          </w:p>
        </w:tc>
        <w:tc>
          <w:tcPr>
            <w:tcW w:w="1502" w:type="dxa"/>
            <w:shd w:val="clear" w:color="auto" w:fill="auto"/>
          </w:tcPr>
          <w:p w14:paraId="3004C054" w14:textId="77777777" w:rsidR="003B6B2B" w:rsidRPr="00956548" w:rsidRDefault="003B6B2B">
            <w:pPr>
              <w:spacing w:line="276" w:lineRule="auto"/>
              <w:rPr>
                <w:rFonts w:ascii="宋体" w:eastAsia="宋体" w:hAnsi="宋体" w:cs="宋体"/>
                <w:sz w:val="24"/>
                <w:szCs w:val="24"/>
              </w:rPr>
            </w:pPr>
          </w:p>
        </w:tc>
        <w:tc>
          <w:tcPr>
            <w:tcW w:w="1559" w:type="dxa"/>
            <w:shd w:val="clear" w:color="auto" w:fill="auto"/>
            <w:vAlign w:val="center"/>
          </w:tcPr>
          <w:p w14:paraId="41531AC7"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2C3709FA"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568692D0" w14:textId="77777777" w:rsidR="003B6B2B" w:rsidRPr="00956548" w:rsidRDefault="003B6B2B">
            <w:pPr>
              <w:spacing w:line="276" w:lineRule="auto"/>
              <w:rPr>
                <w:rFonts w:ascii="宋体" w:eastAsia="宋体" w:hAnsi="宋体" w:cs="宋体"/>
                <w:sz w:val="24"/>
                <w:szCs w:val="24"/>
              </w:rPr>
            </w:pPr>
          </w:p>
        </w:tc>
        <w:tc>
          <w:tcPr>
            <w:tcW w:w="1479" w:type="dxa"/>
            <w:shd w:val="clear" w:color="auto" w:fill="A6A6A6"/>
          </w:tcPr>
          <w:p w14:paraId="6357F889" w14:textId="77777777" w:rsidR="003B6B2B" w:rsidRPr="00956548" w:rsidRDefault="003B6B2B">
            <w:pPr>
              <w:spacing w:line="276" w:lineRule="auto"/>
              <w:rPr>
                <w:rFonts w:ascii="宋体" w:eastAsia="宋体" w:hAnsi="宋体" w:cs="宋体"/>
                <w:sz w:val="24"/>
                <w:szCs w:val="24"/>
              </w:rPr>
            </w:pPr>
          </w:p>
        </w:tc>
      </w:tr>
      <w:tr w:rsidR="003B6B2B" w:rsidRPr="00956548" w14:paraId="4B38AF98" w14:textId="40E67DA8" w:rsidTr="003B6B2B">
        <w:trPr>
          <w:trHeight w:val="276"/>
        </w:trPr>
        <w:tc>
          <w:tcPr>
            <w:tcW w:w="624" w:type="dxa"/>
            <w:shd w:val="clear" w:color="auto" w:fill="auto"/>
            <w:vAlign w:val="center"/>
          </w:tcPr>
          <w:p w14:paraId="39A11BB9" w14:textId="61ADFAA9"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5</w:t>
            </w:r>
          </w:p>
        </w:tc>
        <w:tc>
          <w:tcPr>
            <w:tcW w:w="5666" w:type="dxa"/>
            <w:shd w:val="clear" w:color="auto" w:fill="auto"/>
            <w:vAlign w:val="center"/>
          </w:tcPr>
          <w:p w14:paraId="74B14831"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项目中期会</w:t>
            </w:r>
          </w:p>
        </w:tc>
        <w:tc>
          <w:tcPr>
            <w:tcW w:w="1502" w:type="dxa"/>
            <w:shd w:val="clear" w:color="auto" w:fill="auto"/>
          </w:tcPr>
          <w:p w14:paraId="502B84A6" w14:textId="77777777" w:rsidR="003B6B2B" w:rsidRPr="00956548" w:rsidRDefault="003B6B2B">
            <w:pPr>
              <w:spacing w:line="276" w:lineRule="auto"/>
              <w:rPr>
                <w:rFonts w:ascii="宋体" w:eastAsia="宋体" w:hAnsi="宋体" w:cs="宋体"/>
                <w:sz w:val="24"/>
                <w:szCs w:val="24"/>
              </w:rPr>
            </w:pPr>
          </w:p>
        </w:tc>
        <w:tc>
          <w:tcPr>
            <w:tcW w:w="1559" w:type="dxa"/>
            <w:tcBorders>
              <w:bottom w:val="single" w:sz="4" w:space="0" w:color="auto"/>
            </w:tcBorders>
            <w:shd w:val="clear" w:color="auto" w:fill="A6A6A6"/>
            <w:vAlign w:val="center"/>
          </w:tcPr>
          <w:p w14:paraId="308CB018"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204C4FC1" w14:textId="77777777" w:rsidR="003B6B2B" w:rsidRPr="00956548" w:rsidRDefault="003B6B2B">
            <w:pPr>
              <w:spacing w:line="276" w:lineRule="auto"/>
              <w:rPr>
                <w:rFonts w:ascii="宋体" w:eastAsia="宋体" w:hAnsi="宋体" w:cs="宋体"/>
                <w:sz w:val="24"/>
                <w:szCs w:val="24"/>
              </w:rPr>
            </w:pPr>
          </w:p>
        </w:tc>
        <w:tc>
          <w:tcPr>
            <w:tcW w:w="1559" w:type="dxa"/>
            <w:vAlign w:val="center"/>
          </w:tcPr>
          <w:p w14:paraId="2A9C5A15" w14:textId="77777777" w:rsidR="003B6B2B" w:rsidRPr="00956548" w:rsidRDefault="003B6B2B">
            <w:pPr>
              <w:spacing w:line="276" w:lineRule="auto"/>
              <w:rPr>
                <w:rFonts w:ascii="宋体" w:eastAsia="宋体" w:hAnsi="宋体" w:cs="宋体"/>
                <w:sz w:val="24"/>
                <w:szCs w:val="24"/>
              </w:rPr>
            </w:pPr>
          </w:p>
        </w:tc>
        <w:tc>
          <w:tcPr>
            <w:tcW w:w="1479" w:type="dxa"/>
          </w:tcPr>
          <w:p w14:paraId="656F605C" w14:textId="77777777" w:rsidR="003B6B2B" w:rsidRPr="00956548" w:rsidRDefault="003B6B2B">
            <w:pPr>
              <w:spacing w:line="276" w:lineRule="auto"/>
              <w:rPr>
                <w:rFonts w:ascii="宋体" w:eastAsia="宋体" w:hAnsi="宋体" w:cs="宋体"/>
                <w:sz w:val="24"/>
                <w:szCs w:val="24"/>
              </w:rPr>
            </w:pPr>
          </w:p>
        </w:tc>
      </w:tr>
      <w:tr w:rsidR="003B6B2B" w:rsidRPr="00956548" w14:paraId="23D2E12D" w14:textId="7CD08A73" w:rsidTr="003B6B2B">
        <w:trPr>
          <w:trHeight w:val="131"/>
        </w:trPr>
        <w:tc>
          <w:tcPr>
            <w:tcW w:w="624" w:type="dxa"/>
            <w:shd w:val="clear" w:color="auto" w:fill="auto"/>
            <w:vAlign w:val="center"/>
          </w:tcPr>
          <w:p w14:paraId="58B53D7F" w14:textId="6A760740"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6</w:t>
            </w:r>
          </w:p>
        </w:tc>
        <w:tc>
          <w:tcPr>
            <w:tcW w:w="5666" w:type="dxa"/>
            <w:shd w:val="clear" w:color="auto" w:fill="auto"/>
            <w:vAlign w:val="center"/>
          </w:tcPr>
          <w:p w14:paraId="3C0524D4"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水泥熟料生产企业大气汞排放控制技术评估报告</w:t>
            </w:r>
          </w:p>
        </w:tc>
        <w:tc>
          <w:tcPr>
            <w:tcW w:w="1502" w:type="dxa"/>
            <w:shd w:val="clear" w:color="auto" w:fill="auto"/>
          </w:tcPr>
          <w:p w14:paraId="2C629DE0" w14:textId="77777777" w:rsidR="003B6B2B" w:rsidRPr="00956548" w:rsidRDefault="003B6B2B">
            <w:pPr>
              <w:spacing w:line="276" w:lineRule="auto"/>
              <w:rPr>
                <w:rFonts w:ascii="宋体" w:eastAsia="宋体" w:hAnsi="宋体" w:cs="宋体"/>
                <w:sz w:val="24"/>
                <w:szCs w:val="24"/>
              </w:rPr>
            </w:pPr>
          </w:p>
        </w:tc>
        <w:tc>
          <w:tcPr>
            <w:tcW w:w="1559" w:type="dxa"/>
            <w:shd w:val="clear" w:color="auto" w:fill="auto"/>
            <w:vAlign w:val="center"/>
          </w:tcPr>
          <w:p w14:paraId="5E4F7171" w14:textId="77777777" w:rsidR="003B6B2B" w:rsidRPr="00956548" w:rsidRDefault="003B6B2B">
            <w:pPr>
              <w:spacing w:line="276" w:lineRule="auto"/>
              <w:rPr>
                <w:rFonts w:ascii="宋体" w:eastAsia="宋体" w:hAnsi="宋体" w:cs="宋体"/>
                <w:sz w:val="24"/>
                <w:szCs w:val="24"/>
              </w:rPr>
            </w:pPr>
          </w:p>
        </w:tc>
        <w:tc>
          <w:tcPr>
            <w:tcW w:w="1559" w:type="dxa"/>
            <w:tcBorders>
              <w:bottom w:val="single" w:sz="4" w:space="0" w:color="auto"/>
            </w:tcBorders>
            <w:shd w:val="clear" w:color="auto" w:fill="A6A6A6"/>
            <w:vAlign w:val="center"/>
          </w:tcPr>
          <w:p w14:paraId="28BFD870"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62DF191A" w14:textId="77777777" w:rsidR="003B6B2B" w:rsidRPr="00956548" w:rsidRDefault="003B6B2B">
            <w:pPr>
              <w:spacing w:line="276" w:lineRule="auto"/>
              <w:rPr>
                <w:rFonts w:ascii="宋体" w:eastAsia="宋体" w:hAnsi="宋体" w:cs="宋体"/>
                <w:sz w:val="24"/>
                <w:szCs w:val="24"/>
              </w:rPr>
            </w:pPr>
          </w:p>
        </w:tc>
        <w:tc>
          <w:tcPr>
            <w:tcW w:w="1479" w:type="dxa"/>
            <w:shd w:val="clear" w:color="auto" w:fill="A6A6A6"/>
          </w:tcPr>
          <w:p w14:paraId="675C6698" w14:textId="77777777" w:rsidR="003B6B2B" w:rsidRPr="00956548" w:rsidRDefault="003B6B2B">
            <w:pPr>
              <w:spacing w:line="276" w:lineRule="auto"/>
              <w:rPr>
                <w:rFonts w:ascii="宋体" w:eastAsia="宋体" w:hAnsi="宋体" w:cs="宋体"/>
                <w:sz w:val="24"/>
                <w:szCs w:val="24"/>
              </w:rPr>
            </w:pPr>
          </w:p>
        </w:tc>
      </w:tr>
      <w:tr w:rsidR="003B6B2B" w:rsidRPr="00956548" w14:paraId="2467248A" w14:textId="5ED8C922" w:rsidTr="003B6B2B">
        <w:trPr>
          <w:trHeight w:val="90"/>
        </w:trPr>
        <w:tc>
          <w:tcPr>
            <w:tcW w:w="624" w:type="dxa"/>
            <w:shd w:val="clear" w:color="auto" w:fill="auto"/>
            <w:vAlign w:val="center"/>
          </w:tcPr>
          <w:p w14:paraId="6C152FF2" w14:textId="4D0104A1"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7</w:t>
            </w:r>
          </w:p>
        </w:tc>
        <w:tc>
          <w:tcPr>
            <w:tcW w:w="5666" w:type="dxa"/>
            <w:shd w:val="clear" w:color="auto" w:fill="auto"/>
            <w:vAlign w:val="center"/>
          </w:tcPr>
          <w:p w14:paraId="03DD4463"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中国水泥行业大气汞排放控制政策建议</w:t>
            </w:r>
          </w:p>
        </w:tc>
        <w:tc>
          <w:tcPr>
            <w:tcW w:w="1502" w:type="dxa"/>
            <w:shd w:val="clear" w:color="auto" w:fill="auto"/>
          </w:tcPr>
          <w:p w14:paraId="5A954BFA" w14:textId="77777777" w:rsidR="003B6B2B" w:rsidRPr="00956548" w:rsidRDefault="003B6B2B">
            <w:pPr>
              <w:spacing w:line="276" w:lineRule="auto"/>
              <w:rPr>
                <w:rFonts w:ascii="宋体" w:eastAsia="宋体" w:hAnsi="宋体" w:cs="宋体"/>
                <w:sz w:val="24"/>
                <w:szCs w:val="24"/>
              </w:rPr>
            </w:pPr>
          </w:p>
        </w:tc>
        <w:tc>
          <w:tcPr>
            <w:tcW w:w="1559" w:type="dxa"/>
            <w:shd w:val="clear" w:color="auto" w:fill="auto"/>
            <w:vAlign w:val="center"/>
          </w:tcPr>
          <w:p w14:paraId="2C9090A3"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41097663" w14:textId="77777777" w:rsidR="003B6B2B" w:rsidRPr="00956548" w:rsidRDefault="003B6B2B">
            <w:pPr>
              <w:spacing w:line="276" w:lineRule="auto"/>
              <w:rPr>
                <w:rFonts w:ascii="宋体" w:eastAsia="宋体" w:hAnsi="宋体" w:cs="宋体"/>
                <w:sz w:val="24"/>
                <w:szCs w:val="24"/>
              </w:rPr>
            </w:pPr>
          </w:p>
        </w:tc>
        <w:tc>
          <w:tcPr>
            <w:tcW w:w="1559" w:type="dxa"/>
            <w:shd w:val="clear" w:color="auto" w:fill="A6A6A6"/>
            <w:vAlign w:val="center"/>
          </w:tcPr>
          <w:p w14:paraId="230F7E25" w14:textId="77777777" w:rsidR="003B6B2B" w:rsidRPr="00956548" w:rsidRDefault="003B6B2B">
            <w:pPr>
              <w:spacing w:line="276" w:lineRule="auto"/>
              <w:rPr>
                <w:rFonts w:ascii="宋体" w:eastAsia="宋体" w:hAnsi="宋体" w:cs="宋体"/>
                <w:sz w:val="24"/>
                <w:szCs w:val="24"/>
              </w:rPr>
            </w:pPr>
          </w:p>
        </w:tc>
        <w:tc>
          <w:tcPr>
            <w:tcW w:w="1479" w:type="dxa"/>
            <w:shd w:val="clear" w:color="auto" w:fill="A6A6A6"/>
          </w:tcPr>
          <w:p w14:paraId="3DA8F71E" w14:textId="77777777" w:rsidR="003B6B2B" w:rsidRPr="00956548" w:rsidRDefault="003B6B2B">
            <w:pPr>
              <w:spacing w:line="276" w:lineRule="auto"/>
              <w:rPr>
                <w:rFonts w:ascii="宋体" w:eastAsia="宋体" w:hAnsi="宋体" w:cs="宋体"/>
                <w:sz w:val="24"/>
                <w:szCs w:val="24"/>
              </w:rPr>
            </w:pPr>
          </w:p>
        </w:tc>
      </w:tr>
      <w:tr w:rsidR="003B6B2B" w:rsidRPr="00956548" w14:paraId="753F273B" w14:textId="161D049B" w:rsidTr="003B6B2B">
        <w:trPr>
          <w:trHeight w:val="90"/>
        </w:trPr>
        <w:tc>
          <w:tcPr>
            <w:tcW w:w="624" w:type="dxa"/>
            <w:shd w:val="clear" w:color="auto" w:fill="auto"/>
            <w:vAlign w:val="center"/>
          </w:tcPr>
          <w:p w14:paraId="23F18678" w14:textId="3B1B8149" w:rsidR="003B6B2B" w:rsidRPr="00956548" w:rsidRDefault="003B6B2B">
            <w:pPr>
              <w:spacing w:line="276" w:lineRule="auto"/>
              <w:rPr>
                <w:rFonts w:ascii="宋体" w:eastAsia="宋体" w:hAnsi="宋体" w:cs="宋体"/>
                <w:sz w:val="24"/>
                <w:szCs w:val="24"/>
              </w:rPr>
            </w:pPr>
            <w:r w:rsidRPr="00956548">
              <w:rPr>
                <w:rFonts w:ascii="宋体" w:eastAsia="宋体" w:hAnsi="宋体" w:cs="宋体"/>
                <w:sz w:val="24"/>
                <w:szCs w:val="24"/>
              </w:rPr>
              <w:t>8</w:t>
            </w:r>
          </w:p>
        </w:tc>
        <w:tc>
          <w:tcPr>
            <w:tcW w:w="5666" w:type="dxa"/>
            <w:shd w:val="clear" w:color="auto" w:fill="auto"/>
            <w:vAlign w:val="center"/>
          </w:tcPr>
          <w:p w14:paraId="03C07640" w14:textId="77777777" w:rsidR="003B6B2B" w:rsidRPr="00956548" w:rsidRDefault="003B6B2B">
            <w:pPr>
              <w:spacing w:line="276" w:lineRule="auto"/>
              <w:rPr>
                <w:rFonts w:ascii="宋体" w:eastAsia="宋体" w:hAnsi="宋体" w:cs="宋体"/>
                <w:sz w:val="24"/>
                <w:szCs w:val="24"/>
              </w:rPr>
            </w:pPr>
            <w:r w:rsidRPr="00956548">
              <w:rPr>
                <w:rFonts w:ascii="宋体" w:eastAsia="宋体" w:hAnsi="宋体" w:cs="宋体" w:hint="eastAsia"/>
                <w:sz w:val="24"/>
                <w:szCs w:val="24"/>
              </w:rPr>
              <w:t>项目验收会</w:t>
            </w:r>
          </w:p>
        </w:tc>
        <w:tc>
          <w:tcPr>
            <w:tcW w:w="1502" w:type="dxa"/>
            <w:shd w:val="clear" w:color="auto" w:fill="auto"/>
          </w:tcPr>
          <w:p w14:paraId="098521C3" w14:textId="77777777" w:rsidR="003B6B2B" w:rsidRPr="00956548" w:rsidRDefault="003B6B2B">
            <w:pPr>
              <w:spacing w:line="276" w:lineRule="auto"/>
              <w:rPr>
                <w:rFonts w:ascii="宋体" w:eastAsia="宋体" w:hAnsi="宋体" w:cs="宋体"/>
                <w:sz w:val="24"/>
                <w:szCs w:val="24"/>
              </w:rPr>
            </w:pPr>
          </w:p>
        </w:tc>
        <w:tc>
          <w:tcPr>
            <w:tcW w:w="1559" w:type="dxa"/>
            <w:shd w:val="clear" w:color="auto" w:fill="auto"/>
            <w:vAlign w:val="center"/>
          </w:tcPr>
          <w:p w14:paraId="536CE545" w14:textId="77777777" w:rsidR="003B6B2B" w:rsidRPr="00956548" w:rsidRDefault="003B6B2B">
            <w:pPr>
              <w:spacing w:line="276" w:lineRule="auto"/>
              <w:rPr>
                <w:rFonts w:ascii="宋体" w:eastAsia="宋体" w:hAnsi="宋体" w:cs="宋体"/>
                <w:sz w:val="24"/>
                <w:szCs w:val="24"/>
              </w:rPr>
            </w:pPr>
          </w:p>
        </w:tc>
        <w:tc>
          <w:tcPr>
            <w:tcW w:w="1559" w:type="dxa"/>
            <w:shd w:val="clear" w:color="auto" w:fill="auto"/>
            <w:vAlign w:val="center"/>
          </w:tcPr>
          <w:p w14:paraId="13A46116" w14:textId="77777777" w:rsidR="003B6B2B" w:rsidRPr="00956548" w:rsidRDefault="003B6B2B">
            <w:pPr>
              <w:spacing w:line="276" w:lineRule="auto"/>
              <w:rPr>
                <w:rFonts w:ascii="宋体" w:eastAsia="宋体" w:hAnsi="宋体" w:cs="宋体"/>
                <w:sz w:val="24"/>
                <w:szCs w:val="24"/>
              </w:rPr>
            </w:pPr>
          </w:p>
        </w:tc>
        <w:tc>
          <w:tcPr>
            <w:tcW w:w="1559" w:type="dxa"/>
            <w:tcBorders>
              <w:bottom w:val="single" w:sz="4" w:space="0" w:color="auto"/>
            </w:tcBorders>
            <w:shd w:val="clear" w:color="auto" w:fill="A6A6A6"/>
            <w:vAlign w:val="center"/>
          </w:tcPr>
          <w:p w14:paraId="242D3461" w14:textId="77777777" w:rsidR="003B6B2B" w:rsidRPr="00956548" w:rsidRDefault="003B6B2B">
            <w:pPr>
              <w:spacing w:line="276" w:lineRule="auto"/>
              <w:rPr>
                <w:rFonts w:ascii="宋体" w:eastAsia="宋体" w:hAnsi="宋体" w:cs="宋体"/>
                <w:sz w:val="24"/>
                <w:szCs w:val="24"/>
              </w:rPr>
            </w:pPr>
          </w:p>
        </w:tc>
        <w:tc>
          <w:tcPr>
            <w:tcW w:w="1479" w:type="dxa"/>
            <w:tcBorders>
              <w:bottom w:val="single" w:sz="4" w:space="0" w:color="auto"/>
            </w:tcBorders>
            <w:shd w:val="clear" w:color="auto" w:fill="A6A6A6"/>
          </w:tcPr>
          <w:p w14:paraId="72466574" w14:textId="77777777" w:rsidR="003B6B2B" w:rsidRPr="00956548" w:rsidRDefault="003B6B2B">
            <w:pPr>
              <w:spacing w:line="276" w:lineRule="auto"/>
              <w:rPr>
                <w:rFonts w:ascii="宋体" w:eastAsia="宋体" w:hAnsi="宋体" w:cs="宋体"/>
                <w:sz w:val="24"/>
                <w:szCs w:val="24"/>
              </w:rPr>
            </w:pPr>
          </w:p>
        </w:tc>
      </w:tr>
    </w:tbl>
    <w:p w14:paraId="12D0F2E7" w14:textId="77777777" w:rsidR="00000F95" w:rsidRPr="00956548" w:rsidRDefault="001A7B7D">
      <w:pPr>
        <w:rPr>
          <w:rFonts w:ascii="Times New Roman" w:eastAsia="仿宋_GB2312" w:hAnsi="Times New Roman"/>
          <w:sz w:val="28"/>
          <w:szCs w:val="28"/>
        </w:rPr>
        <w:sectPr w:rsidR="00000F95" w:rsidRPr="00956548">
          <w:pgSz w:w="16838" w:h="11906" w:orient="landscape"/>
          <w:pgMar w:top="1803" w:right="1440" w:bottom="1803" w:left="1440" w:header="851" w:footer="992" w:gutter="0"/>
          <w:cols w:space="0"/>
          <w:docGrid w:type="lines" w:linePitch="319"/>
        </w:sectPr>
      </w:pPr>
      <w:r w:rsidRPr="00956548">
        <w:rPr>
          <w:rFonts w:ascii="Times New Roman" w:eastAsia="仿宋_GB2312" w:hAnsi="Times New Roman"/>
          <w:sz w:val="28"/>
          <w:szCs w:val="28"/>
        </w:rPr>
        <w:br w:type="page"/>
      </w:r>
    </w:p>
    <w:p w14:paraId="7503541E" w14:textId="77777777" w:rsidR="00000F95" w:rsidRPr="00956548" w:rsidRDefault="001A7B7D">
      <w:pPr>
        <w:pStyle w:val="TOC1"/>
        <w:numPr>
          <w:ilvl w:val="0"/>
          <w:numId w:val="6"/>
        </w:numPr>
        <w:spacing w:before="0" w:line="360" w:lineRule="auto"/>
        <w:ind w:firstLineChars="200" w:firstLine="562"/>
        <w:rPr>
          <w:rFonts w:ascii="Times New Roman" w:eastAsia="仿宋_GB2312" w:hAnsi="Times New Roman"/>
          <w:bCs w:val="0"/>
          <w:color w:val="auto"/>
          <w:kern w:val="2"/>
        </w:rPr>
      </w:pPr>
      <w:r w:rsidRPr="00956548">
        <w:rPr>
          <w:rFonts w:ascii="Times New Roman" w:eastAsia="仿宋_GB2312" w:hAnsi="Times New Roman" w:hint="eastAsia"/>
          <w:bCs w:val="0"/>
          <w:color w:val="auto"/>
          <w:kern w:val="2"/>
        </w:rPr>
        <w:lastRenderedPageBreak/>
        <w:t>资质要求</w:t>
      </w:r>
    </w:p>
    <w:p w14:paraId="1BBEF8B0" w14:textId="77777777" w:rsidR="00000F95" w:rsidRPr="00956548" w:rsidRDefault="001A7B7D">
      <w:pPr>
        <w:pStyle w:val="ab"/>
        <w:numPr>
          <w:ilvl w:val="0"/>
          <w:numId w:val="7"/>
        </w:numPr>
        <w:spacing w:line="360" w:lineRule="auto"/>
        <w:ind w:firstLine="560"/>
        <w:rPr>
          <w:rFonts w:ascii="Times New Roman" w:eastAsia="仿宋_GB2312" w:hAnsi="Times New Roman"/>
          <w:sz w:val="28"/>
          <w:szCs w:val="28"/>
        </w:rPr>
      </w:pPr>
      <w:r w:rsidRPr="00956548">
        <w:rPr>
          <w:rFonts w:ascii="Times New Roman" w:eastAsia="仿宋_GB2312" w:hAnsi="Times New Roman" w:hint="eastAsia"/>
          <w:sz w:val="28"/>
          <w:szCs w:val="28"/>
        </w:rPr>
        <w:t>单位资质要求</w:t>
      </w:r>
    </w:p>
    <w:p w14:paraId="08574019" w14:textId="77777777" w:rsidR="00000F95" w:rsidRPr="00956548" w:rsidRDefault="001A7B7D">
      <w:pPr>
        <w:widowControl/>
        <w:numPr>
          <w:ilvl w:val="0"/>
          <w:numId w:val="8"/>
        </w:numPr>
        <w:spacing w:line="360" w:lineRule="auto"/>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lang w:val="en-GB"/>
        </w:rPr>
        <w:t>具有5年或以上水泥熟料生产汞排放控制技术和相关管理政策研究经验；</w:t>
      </w:r>
    </w:p>
    <w:p w14:paraId="1642AF7D" w14:textId="77777777" w:rsidR="00000F95" w:rsidRPr="00956548" w:rsidRDefault="001A7B7D">
      <w:pPr>
        <w:widowControl/>
        <w:numPr>
          <w:ilvl w:val="0"/>
          <w:numId w:val="8"/>
        </w:numPr>
        <w:spacing w:line="360" w:lineRule="auto"/>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lang w:val="en-GB"/>
        </w:rPr>
        <w:t xml:space="preserve">具有汞及其化合物环境样品采样和分析检测能力； </w:t>
      </w:r>
    </w:p>
    <w:p w14:paraId="17530EED" w14:textId="77777777" w:rsidR="00000F95" w:rsidRPr="00956548" w:rsidRDefault="001A7B7D">
      <w:pPr>
        <w:widowControl/>
        <w:numPr>
          <w:ilvl w:val="0"/>
          <w:numId w:val="8"/>
        </w:numPr>
        <w:spacing w:line="360" w:lineRule="auto"/>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lang w:val="en-GB"/>
        </w:rPr>
        <w:t>具有较强的现场调研组织协调能力及丰富的调研经验；</w:t>
      </w:r>
    </w:p>
    <w:p w14:paraId="68705CA2" w14:textId="77777777" w:rsidR="00000F95" w:rsidRPr="00956548" w:rsidRDefault="001A7B7D">
      <w:pPr>
        <w:widowControl/>
        <w:numPr>
          <w:ilvl w:val="0"/>
          <w:numId w:val="8"/>
        </w:numPr>
        <w:spacing w:line="360" w:lineRule="auto"/>
        <w:jc w:val="left"/>
        <w:rPr>
          <w:rFonts w:ascii="Times New Roman" w:eastAsia="仿宋_GB2312" w:hAnsi="Times New Roman"/>
          <w:sz w:val="28"/>
          <w:szCs w:val="28"/>
        </w:rPr>
      </w:pPr>
      <w:r w:rsidRPr="00956548">
        <w:rPr>
          <w:rFonts w:ascii="仿宋_GB2312" w:eastAsia="仿宋_GB2312" w:hAnsi="仿宋_GB2312" w:cs="仿宋_GB2312" w:hint="eastAsia"/>
          <w:kern w:val="0"/>
          <w:sz w:val="28"/>
          <w:szCs w:val="28"/>
          <w:lang w:val="en-GB"/>
        </w:rPr>
        <w:t>具有相关领域政策研究、分析报告编写经验。</w:t>
      </w:r>
    </w:p>
    <w:p w14:paraId="399E9815" w14:textId="77777777" w:rsidR="00000F95" w:rsidRPr="00956548" w:rsidRDefault="001A7B7D">
      <w:pPr>
        <w:widowControl/>
        <w:spacing w:line="360" w:lineRule="auto"/>
        <w:ind w:left="560"/>
        <w:jc w:val="left"/>
        <w:rPr>
          <w:rFonts w:ascii="Times New Roman" w:eastAsia="仿宋_GB2312" w:hAnsi="Times New Roman"/>
          <w:sz w:val="28"/>
          <w:szCs w:val="28"/>
        </w:rPr>
      </w:pPr>
      <w:r w:rsidRPr="00956548">
        <w:rPr>
          <w:rFonts w:ascii="仿宋_GB2312" w:eastAsia="仿宋_GB2312" w:hAnsi="仿宋_GB2312" w:cs="仿宋_GB2312" w:hint="eastAsia"/>
          <w:kern w:val="0"/>
          <w:sz w:val="28"/>
          <w:szCs w:val="28"/>
          <w:lang w:val="en-GB"/>
        </w:rPr>
        <w:t>（二）成员资质要求</w:t>
      </w:r>
    </w:p>
    <w:p w14:paraId="143D2051" w14:textId="77777777" w:rsidR="00000F95" w:rsidRPr="00956548" w:rsidRDefault="001A7B7D">
      <w:pPr>
        <w:widowControl/>
        <w:spacing w:line="360" w:lineRule="auto"/>
        <w:ind w:left="560"/>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rPr>
        <w:t>1.</w:t>
      </w:r>
      <w:r w:rsidRPr="00956548">
        <w:rPr>
          <w:rFonts w:ascii="仿宋_GB2312" w:eastAsia="仿宋_GB2312" w:hAnsi="仿宋_GB2312" w:cs="仿宋_GB2312" w:hint="eastAsia"/>
          <w:kern w:val="0"/>
          <w:sz w:val="28"/>
          <w:szCs w:val="28"/>
          <w:lang w:val="en-GB"/>
        </w:rPr>
        <w:t>子项目负责人</w:t>
      </w:r>
    </w:p>
    <w:p w14:paraId="080D903B" w14:textId="77777777" w:rsidR="00000F95" w:rsidRPr="00956548" w:rsidRDefault="001A7B7D">
      <w:pPr>
        <w:widowControl/>
        <w:spacing w:line="360" w:lineRule="auto"/>
        <w:ind w:left="560"/>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lang w:val="en-GB"/>
        </w:rPr>
        <w:t>（</w:t>
      </w:r>
      <w:r w:rsidRPr="00956548">
        <w:rPr>
          <w:rFonts w:ascii="仿宋_GB2312" w:eastAsia="仿宋_GB2312" w:hAnsi="仿宋_GB2312" w:cs="仿宋_GB2312" w:hint="eastAsia"/>
          <w:kern w:val="0"/>
          <w:sz w:val="28"/>
          <w:szCs w:val="28"/>
        </w:rPr>
        <w:t>1</w:t>
      </w:r>
      <w:r w:rsidRPr="00956548">
        <w:rPr>
          <w:rFonts w:ascii="仿宋_GB2312" w:eastAsia="仿宋_GB2312" w:hAnsi="仿宋_GB2312" w:cs="仿宋_GB2312" w:hint="eastAsia"/>
          <w:kern w:val="0"/>
          <w:sz w:val="28"/>
          <w:szCs w:val="28"/>
          <w:lang w:val="en-GB"/>
        </w:rPr>
        <w:t>）团队负责人应具有正高级职称，具有较强的组织沟通和协调能力，具有环境管理领域</w:t>
      </w:r>
      <w:r w:rsidRPr="00956548">
        <w:rPr>
          <w:rFonts w:ascii="仿宋_GB2312" w:eastAsia="仿宋_GB2312" w:hAnsi="仿宋_GB2312" w:cs="仿宋_GB2312" w:hint="eastAsia"/>
          <w:kern w:val="0"/>
          <w:sz w:val="28"/>
          <w:szCs w:val="28"/>
        </w:rPr>
        <w:t>10</w:t>
      </w:r>
      <w:r w:rsidRPr="00956548">
        <w:rPr>
          <w:rFonts w:ascii="仿宋_GB2312" w:eastAsia="仿宋_GB2312" w:hAnsi="仿宋_GB2312" w:cs="仿宋_GB2312" w:hint="eastAsia"/>
          <w:kern w:val="0"/>
          <w:sz w:val="28"/>
          <w:szCs w:val="28"/>
          <w:lang w:val="en-GB"/>
        </w:rPr>
        <w:t>年以上工作经验；</w:t>
      </w:r>
    </w:p>
    <w:p w14:paraId="0B62E1E2" w14:textId="77777777" w:rsidR="00000F95" w:rsidRPr="00956548" w:rsidRDefault="001A7B7D">
      <w:pPr>
        <w:widowControl/>
        <w:spacing w:line="360" w:lineRule="auto"/>
        <w:ind w:left="560"/>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lang w:val="en-GB"/>
        </w:rPr>
        <w:t>（</w:t>
      </w:r>
      <w:r w:rsidRPr="00956548">
        <w:rPr>
          <w:rFonts w:ascii="仿宋_GB2312" w:eastAsia="仿宋_GB2312" w:hAnsi="仿宋_GB2312" w:cs="仿宋_GB2312" w:hint="eastAsia"/>
          <w:kern w:val="0"/>
          <w:sz w:val="28"/>
          <w:szCs w:val="28"/>
        </w:rPr>
        <w:t>2</w:t>
      </w:r>
      <w:r w:rsidRPr="00956548">
        <w:rPr>
          <w:rFonts w:ascii="仿宋_GB2312" w:eastAsia="仿宋_GB2312" w:hAnsi="仿宋_GB2312" w:cs="仿宋_GB2312" w:hint="eastAsia"/>
          <w:kern w:val="0"/>
          <w:sz w:val="28"/>
          <w:szCs w:val="28"/>
          <w:lang w:val="en-GB"/>
        </w:rPr>
        <w:t>）熟悉中国关于水泥熟料生产污染物控制相关技术和管理要求；</w:t>
      </w:r>
    </w:p>
    <w:p w14:paraId="6B804249" w14:textId="77777777" w:rsidR="00000F95" w:rsidRPr="00956548" w:rsidRDefault="001A7B7D">
      <w:pPr>
        <w:widowControl/>
        <w:spacing w:line="360" w:lineRule="auto"/>
        <w:ind w:left="560"/>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lang w:val="en-GB"/>
        </w:rPr>
        <w:t>（</w:t>
      </w:r>
      <w:r w:rsidRPr="00956548">
        <w:rPr>
          <w:rFonts w:ascii="仿宋_GB2312" w:eastAsia="仿宋_GB2312" w:hAnsi="仿宋_GB2312" w:cs="仿宋_GB2312" w:hint="eastAsia"/>
          <w:kern w:val="0"/>
          <w:sz w:val="28"/>
          <w:szCs w:val="28"/>
        </w:rPr>
        <w:t>3</w:t>
      </w:r>
      <w:r w:rsidRPr="00956548">
        <w:rPr>
          <w:rFonts w:ascii="仿宋_GB2312" w:eastAsia="仿宋_GB2312" w:hAnsi="仿宋_GB2312" w:cs="仿宋_GB2312" w:hint="eastAsia"/>
          <w:kern w:val="0"/>
          <w:sz w:val="28"/>
          <w:szCs w:val="28"/>
          <w:lang w:val="en-GB"/>
        </w:rPr>
        <w:t>）具有丰富的政策研究、数据分析和报告编写经验；</w:t>
      </w:r>
    </w:p>
    <w:p w14:paraId="327BEAA6" w14:textId="77777777" w:rsidR="00000F95" w:rsidRPr="00956548" w:rsidRDefault="001A7B7D">
      <w:pPr>
        <w:widowControl/>
        <w:spacing w:line="360" w:lineRule="auto"/>
        <w:ind w:left="560"/>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lang w:val="en-GB"/>
        </w:rPr>
        <w:t>（</w:t>
      </w:r>
      <w:r w:rsidRPr="00956548">
        <w:rPr>
          <w:rFonts w:ascii="仿宋_GB2312" w:eastAsia="仿宋_GB2312" w:hAnsi="仿宋_GB2312" w:cs="仿宋_GB2312" w:hint="eastAsia"/>
          <w:kern w:val="0"/>
          <w:sz w:val="28"/>
          <w:szCs w:val="28"/>
        </w:rPr>
        <w:t>4</w:t>
      </w:r>
      <w:r w:rsidRPr="00956548">
        <w:rPr>
          <w:rFonts w:ascii="仿宋_GB2312" w:eastAsia="仿宋_GB2312" w:hAnsi="仿宋_GB2312" w:cs="仿宋_GB2312" w:hint="eastAsia"/>
          <w:kern w:val="0"/>
          <w:sz w:val="28"/>
          <w:szCs w:val="28"/>
          <w:lang w:val="en-GB"/>
        </w:rPr>
        <w:t>）英文听说读写能力较强。</w:t>
      </w:r>
    </w:p>
    <w:p w14:paraId="56E5AD28" w14:textId="77777777" w:rsidR="00000F95" w:rsidRPr="00956548" w:rsidRDefault="001A7B7D">
      <w:pPr>
        <w:widowControl/>
        <w:spacing w:line="360" w:lineRule="auto"/>
        <w:ind w:left="560"/>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rPr>
        <w:t>2.</w:t>
      </w:r>
      <w:r w:rsidRPr="00956548">
        <w:rPr>
          <w:rFonts w:ascii="仿宋_GB2312" w:eastAsia="仿宋_GB2312" w:hAnsi="仿宋_GB2312" w:cs="仿宋_GB2312" w:hint="eastAsia"/>
          <w:kern w:val="0"/>
          <w:sz w:val="28"/>
          <w:szCs w:val="28"/>
          <w:lang w:val="en-GB"/>
        </w:rPr>
        <w:t>主要成员</w:t>
      </w:r>
    </w:p>
    <w:p w14:paraId="4430C2FA" w14:textId="77777777" w:rsidR="00000F95" w:rsidRPr="00956548" w:rsidRDefault="001A7B7D">
      <w:pPr>
        <w:widowControl/>
        <w:spacing w:line="360" w:lineRule="auto"/>
        <w:ind w:left="560"/>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lang w:val="en-GB"/>
        </w:rPr>
        <w:t>（</w:t>
      </w:r>
      <w:r w:rsidRPr="00956548">
        <w:rPr>
          <w:rFonts w:ascii="仿宋_GB2312" w:eastAsia="仿宋_GB2312" w:hAnsi="仿宋_GB2312" w:cs="仿宋_GB2312" w:hint="eastAsia"/>
          <w:kern w:val="0"/>
          <w:sz w:val="28"/>
          <w:szCs w:val="28"/>
        </w:rPr>
        <w:t>1</w:t>
      </w:r>
      <w:r w:rsidRPr="00956548">
        <w:rPr>
          <w:rFonts w:ascii="仿宋_GB2312" w:eastAsia="仿宋_GB2312" w:hAnsi="仿宋_GB2312" w:cs="仿宋_GB2312" w:hint="eastAsia"/>
          <w:kern w:val="0"/>
          <w:sz w:val="28"/>
          <w:szCs w:val="28"/>
          <w:lang w:val="en-GB"/>
        </w:rPr>
        <w:t>）至少拥有副高级职称的核心成员2-3人，具有丰富的行业调研、数据分析、政策研究分析和报告写作经验，具有环境管理领域</w:t>
      </w:r>
      <w:r w:rsidRPr="00956548">
        <w:rPr>
          <w:rFonts w:ascii="仿宋_GB2312" w:eastAsia="仿宋_GB2312" w:hAnsi="仿宋_GB2312" w:cs="仿宋_GB2312" w:hint="eastAsia"/>
          <w:kern w:val="0"/>
          <w:sz w:val="28"/>
          <w:szCs w:val="28"/>
        </w:rPr>
        <w:t>5</w:t>
      </w:r>
      <w:r w:rsidRPr="00956548">
        <w:rPr>
          <w:rFonts w:ascii="仿宋_GB2312" w:eastAsia="仿宋_GB2312" w:hAnsi="仿宋_GB2312" w:cs="仿宋_GB2312" w:hint="eastAsia"/>
          <w:kern w:val="0"/>
          <w:sz w:val="28"/>
          <w:szCs w:val="28"/>
          <w:lang w:val="en-GB"/>
        </w:rPr>
        <w:t>年以上工作经验；</w:t>
      </w:r>
    </w:p>
    <w:p w14:paraId="1DB4DCCB" w14:textId="77777777" w:rsidR="00000F95" w:rsidRPr="00956548" w:rsidRDefault="001A7B7D">
      <w:pPr>
        <w:widowControl/>
        <w:spacing w:line="360" w:lineRule="auto"/>
        <w:ind w:left="560"/>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lang w:val="en-GB"/>
        </w:rPr>
        <w:t>（</w:t>
      </w:r>
      <w:r w:rsidRPr="00956548">
        <w:rPr>
          <w:rFonts w:ascii="仿宋_GB2312" w:eastAsia="仿宋_GB2312" w:hAnsi="仿宋_GB2312" w:cs="仿宋_GB2312" w:hint="eastAsia"/>
          <w:kern w:val="0"/>
          <w:sz w:val="28"/>
          <w:szCs w:val="28"/>
        </w:rPr>
        <w:t>2</w:t>
      </w:r>
      <w:r w:rsidRPr="00956548">
        <w:rPr>
          <w:rFonts w:ascii="仿宋_GB2312" w:eastAsia="仿宋_GB2312" w:hAnsi="仿宋_GB2312" w:cs="仿宋_GB2312" w:hint="eastAsia"/>
          <w:kern w:val="0"/>
          <w:sz w:val="28"/>
          <w:szCs w:val="28"/>
          <w:lang w:val="en-GB"/>
        </w:rPr>
        <w:t>）英文听说读写能力较强的人员至少1名。</w:t>
      </w:r>
    </w:p>
    <w:p w14:paraId="3E8727C5" w14:textId="77777777" w:rsidR="00000F95" w:rsidRPr="00956548" w:rsidRDefault="001A7B7D">
      <w:pPr>
        <w:widowControl/>
        <w:spacing w:line="360" w:lineRule="auto"/>
        <w:ind w:left="560"/>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rPr>
        <w:t>3.</w:t>
      </w:r>
      <w:r w:rsidRPr="00956548">
        <w:rPr>
          <w:rFonts w:ascii="仿宋_GB2312" w:eastAsia="仿宋_GB2312" w:hAnsi="仿宋_GB2312" w:cs="仿宋_GB2312" w:hint="eastAsia"/>
          <w:kern w:val="0"/>
          <w:sz w:val="28"/>
          <w:szCs w:val="28"/>
          <w:lang w:val="en-GB"/>
        </w:rPr>
        <w:t>其他成员</w:t>
      </w:r>
    </w:p>
    <w:p w14:paraId="620D8A1B" w14:textId="77777777" w:rsidR="00000F95" w:rsidRPr="00956548" w:rsidRDefault="001A7B7D">
      <w:pPr>
        <w:widowControl/>
        <w:spacing w:line="360" w:lineRule="auto"/>
        <w:ind w:left="560"/>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lang w:val="en-GB"/>
        </w:rPr>
        <w:t>（</w:t>
      </w:r>
      <w:r w:rsidRPr="00956548">
        <w:rPr>
          <w:rFonts w:ascii="仿宋_GB2312" w:eastAsia="仿宋_GB2312" w:hAnsi="仿宋_GB2312" w:cs="仿宋_GB2312" w:hint="eastAsia"/>
          <w:kern w:val="0"/>
          <w:sz w:val="28"/>
          <w:szCs w:val="28"/>
        </w:rPr>
        <w:t>1</w:t>
      </w:r>
      <w:r w:rsidRPr="00956548">
        <w:rPr>
          <w:rFonts w:ascii="仿宋_GB2312" w:eastAsia="仿宋_GB2312" w:hAnsi="仿宋_GB2312" w:cs="仿宋_GB2312" w:hint="eastAsia"/>
          <w:kern w:val="0"/>
          <w:sz w:val="28"/>
          <w:szCs w:val="28"/>
          <w:lang w:val="en-GB"/>
        </w:rPr>
        <w:t>）具有行业调研分析经验；</w:t>
      </w:r>
    </w:p>
    <w:p w14:paraId="3C7809F9" w14:textId="77777777" w:rsidR="00000F95" w:rsidRPr="00956548" w:rsidRDefault="001A7B7D">
      <w:pPr>
        <w:widowControl/>
        <w:spacing w:line="360" w:lineRule="auto"/>
        <w:ind w:left="560"/>
        <w:jc w:val="left"/>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kern w:val="0"/>
          <w:sz w:val="28"/>
          <w:szCs w:val="28"/>
          <w:lang w:val="en-GB"/>
        </w:rPr>
        <w:lastRenderedPageBreak/>
        <w:t>（</w:t>
      </w:r>
      <w:r w:rsidRPr="00956548">
        <w:rPr>
          <w:rFonts w:ascii="仿宋_GB2312" w:eastAsia="仿宋_GB2312" w:hAnsi="仿宋_GB2312" w:cs="仿宋_GB2312" w:hint="eastAsia"/>
          <w:kern w:val="0"/>
          <w:sz w:val="28"/>
          <w:szCs w:val="28"/>
        </w:rPr>
        <w:t>2</w:t>
      </w:r>
      <w:r w:rsidRPr="00956548">
        <w:rPr>
          <w:rFonts w:ascii="仿宋_GB2312" w:eastAsia="仿宋_GB2312" w:hAnsi="仿宋_GB2312" w:cs="仿宋_GB2312" w:hint="eastAsia"/>
          <w:kern w:val="0"/>
          <w:sz w:val="28"/>
          <w:szCs w:val="28"/>
          <w:lang w:val="en-GB"/>
        </w:rPr>
        <w:t>）优秀的英文听说读写能力</w:t>
      </w:r>
    </w:p>
    <w:p w14:paraId="642358F7" w14:textId="77777777" w:rsidR="00000F95" w:rsidRPr="00956548" w:rsidRDefault="001A7B7D">
      <w:pPr>
        <w:widowControl/>
        <w:spacing w:line="360" w:lineRule="auto"/>
        <w:ind w:left="560"/>
        <w:jc w:val="center"/>
        <w:rPr>
          <w:rFonts w:ascii="仿宋_GB2312" w:eastAsia="仿宋_GB2312" w:hAnsi="仿宋_GB2312" w:cs="仿宋_GB2312"/>
          <w:kern w:val="0"/>
          <w:sz w:val="28"/>
          <w:szCs w:val="28"/>
        </w:rPr>
      </w:pPr>
      <w:r w:rsidRPr="00956548">
        <w:rPr>
          <w:rFonts w:ascii="仿宋_GB2312" w:eastAsia="仿宋_GB2312" w:hAnsi="仿宋_GB2312" w:cs="仿宋_GB2312" w:hint="eastAsia"/>
          <w:kern w:val="0"/>
          <w:sz w:val="28"/>
          <w:szCs w:val="28"/>
          <w:lang w:val="en-GB"/>
        </w:rPr>
        <w:t>表</w:t>
      </w:r>
      <w:r w:rsidRPr="00956548">
        <w:rPr>
          <w:rFonts w:ascii="仿宋_GB2312" w:eastAsia="仿宋_GB2312" w:hAnsi="仿宋_GB2312" w:cs="仿宋_GB2312" w:hint="eastAsia"/>
          <w:kern w:val="0"/>
          <w:sz w:val="28"/>
          <w:szCs w:val="28"/>
        </w:rPr>
        <w:t>4 子项目团队工作量安排</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437"/>
        <w:gridCol w:w="1418"/>
      </w:tblGrid>
      <w:tr w:rsidR="00000F95" w:rsidRPr="00956548" w14:paraId="4283EC52" w14:textId="77777777">
        <w:trPr>
          <w:trHeight w:val="454"/>
        </w:trPr>
        <w:tc>
          <w:tcPr>
            <w:tcW w:w="0" w:type="auto"/>
            <w:shd w:val="clear" w:color="auto" w:fill="auto"/>
            <w:vAlign w:val="center"/>
          </w:tcPr>
          <w:p w14:paraId="3B18EED2" w14:textId="77777777" w:rsidR="00000F95" w:rsidRPr="00956548" w:rsidRDefault="001A7B7D">
            <w:pPr>
              <w:snapToGrid w:val="0"/>
              <w:spacing w:line="340" w:lineRule="exact"/>
              <w:jc w:val="center"/>
              <w:rPr>
                <w:rFonts w:ascii="仿宋_GB2312" w:eastAsia="仿宋_GB2312" w:hAnsi="仿宋_GB2312" w:cs="仿宋_GB2312"/>
                <w:b/>
                <w:bCs/>
                <w:sz w:val="24"/>
                <w:szCs w:val="24"/>
                <w:lang w:val="en-GB"/>
              </w:rPr>
            </w:pPr>
            <w:r w:rsidRPr="00956548">
              <w:rPr>
                <w:rFonts w:ascii="仿宋_GB2312" w:eastAsia="仿宋_GB2312" w:hAnsi="仿宋_GB2312" w:cs="仿宋_GB2312" w:hint="eastAsia"/>
                <w:b/>
                <w:bCs/>
                <w:sz w:val="24"/>
                <w:szCs w:val="24"/>
                <w:lang w:val="en-GB"/>
              </w:rPr>
              <w:t>职务</w:t>
            </w:r>
          </w:p>
        </w:tc>
        <w:tc>
          <w:tcPr>
            <w:tcW w:w="6396" w:type="dxa"/>
            <w:vAlign w:val="center"/>
          </w:tcPr>
          <w:p w14:paraId="468EC821" w14:textId="77777777" w:rsidR="00000F95" w:rsidRPr="00956548" w:rsidRDefault="001A7B7D">
            <w:pPr>
              <w:snapToGrid w:val="0"/>
              <w:spacing w:line="340" w:lineRule="exact"/>
              <w:jc w:val="center"/>
              <w:rPr>
                <w:rFonts w:ascii="仿宋_GB2312" w:eastAsia="仿宋_GB2312" w:hAnsi="仿宋_GB2312" w:cs="仿宋_GB2312"/>
                <w:b/>
                <w:bCs/>
                <w:sz w:val="24"/>
                <w:szCs w:val="24"/>
                <w:lang w:val="en-GB"/>
              </w:rPr>
            </w:pPr>
            <w:r w:rsidRPr="00956548">
              <w:rPr>
                <w:rFonts w:ascii="仿宋_GB2312" w:eastAsia="仿宋_GB2312" w:hAnsi="仿宋_GB2312" w:cs="仿宋_GB2312" w:hint="eastAsia"/>
                <w:b/>
                <w:bCs/>
                <w:sz w:val="24"/>
                <w:szCs w:val="24"/>
                <w:lang w:val="en-GB"/>
              </w:rPr>
              <w:t>工作内容</w:t>
            </w:r>
          </w:p>
        </w:tc>
        <w:tc>
          <w:tcPr>
            <w:tcW w:w="1418" w:type="dxa"/>
            <w:vAlign w:val="center"/>
          </w:tcPr>
          <w:p w14:paraId="6EA06BA8" w14:textId="77777777" w:rsidR="00000F95" w:rsidRPr="00956548" w:rsidRDefault="001A7B7D">
            <w:pPr>
              <w:snapToGrid w:val="0"/>
              <w:spacing w:line="340" w:lineRule="exact"/>
              <w:jc w:val="center"/>
              <w:rPr>
                <w:rFonts w:ascii="仿宋_GB2312" w:eastAsia="仿宋_GB2312" w:hAnsi="仿宋_GB2312" w:cs="仿宋_GB2312"/>
                <w:b/>
                <w:bCs/>
                <w:sz w:val="24"/>
                <w:szCs w:val="24"/>
                <w:lang w:val="en-GB"/>
              </w:rPr>
            </w:pPr>
            <w:r w:rsidRPr="00956548">
              <w:rPr>
                <w:rFonts w:ascii="仿宋_GB2312" w:eastAsia="仿宋_GB2312" w:hAnsi="仿宋_GB2312" w:cs="仿宋_GB2312" w:hint="eastAsia"/>
                <w:b/>
                <w:bCs/>
                <w:sz w:val="24"/>
                <w:szCs w:val="24"/>
                <w:lang w:val="en-GB"/>
              </w:rPr>
              <w:t>工作量</w:t>
            </w:r>
          </w:p>
          <w:p w14:paraId="1B4F0BC9" w14:textId="77777777" w:rsidR="00000F95" w:rsidRPr="00956548" w:rsidRDefault="001A7B7D">
            <w:pPr>
              <w:snapToGrid w:val="0"/>
              <w:spacing w:line="340" w:lineRule="exact"/>
              <w:jc w:val="center"/>
              <w:rPr>
                <w:rFonts w:ascii="仿宋_GB2312" w:eastAsia="仿宋_GB2312" w:hAnsi="仿宋_GB2312" w:cs="仿宋_GB2312"/>
                <w:b/>
                <w:bCs/>
                <w:sz w:val="24"/>
                <w:szCs w:val="24"/>
                <w:lang w:val="en-GB"/>
              </w:rPr>
            </w:pPr>
            <w:r w:rsidRPr="00956548">
              <w:rPr>
                <w:rFonts w:ascii="仿宋_GB2312" w:eastAsia="仿宋_GB2312" w:hAnsi="仿宋_GB2312" w:cs="仿宋_GB2312" w:hint="eastAsia"/>
                <w:b/>
                <w:bCs/>
                <w:sz w:val="24"/>
                <w:szCs w:val="24"/>
                <w:lang w:val="en-GB"/>
              </w:rPr>
              <w:t>（人月）</w:t>
            </w:r>
          </w:p>
        </w:tc>
      </w:tr>
      <w:tr w:rsidR="00000F95" w:rsidRPr="00956548" w14:paraId="2191BC16" w14:textId="77777777">
        <w:trPr>
          <w:trHeight w:val="454"/>
        </w:trPr>
        <w:tc>
          <w:tcPr>
            <w:tcW w:w="0" w:type="auto"/>
            <w:vMerge w:val="restart"/>
            <w:shd w:val="clear" w:color="auto" w:fill="auto"/>
            <w:vAlign w:val="center"/>
          </w:tcPr>
          <w:p w14:paraId="5A0DD882" w14:textId="77777777" w:rsidR="00000F95" w:rsidRPr="00956548" w:rsidRDefault="001A7B7D">
            <w:pPr>
              <w:snapToGrid w:val="0"/>
              <w:spacing w:line="340" w:lineRule="exact"/>
              <w:jc w:val="center"/>
              <w:rPr>
                <w:rFonts w:ascii="仿宋_GB2312" w:eastAsia="仿宋_GB2312" w:hAnsi="仿宋_GB2312" w:cs="仿宋_GB2312"/>
                <w:sz w:val="24"/>
                <w:szCs w:val="24"/>
                <w:lang w:val="en-GB"/>
              </w:rPr>
            </w:pPr>
            <w:r w:rsidRPr="00956548">
              <w:rPr>
                <w:rFonts w:ascii="仿宋_GB2312" w:eastAsia="仿宋_GB2312" w:hAnsi="仿宋_GB2312" w:cs="仿宋_GB2312" w:hint="eastAsia"/>
                <w:sz w:val="24"/>
                <w:szCs w:val="24"/>
                <w:lang w:val="en-GB"/>
              </w:rPr>
              <w:t>项目</w:t>
            </w:r>
          </w:p>
          <w:p w14:paraId="6037E172" w14:textId="77777777" w:rsidR="00000F95" w:rsidRPr="00956548" w:rsidRDefault="001A7B7D">
            <w:pPr>
              <w:snapToGrid w:val="0"/>
              <w:spacing w:line="340" w:lineRule="exact"/>
              <w:jc w:val="center"/>
              <w:rPr>
                <w:rFonts w:ascii="仿宋_GB2312" w:eastAsia="仿宋_GB2312" w:hAnsi="仿宋_GB2312" w:cs="仿宋_GB2312"/>
                <w:color w:val="0D0D0D"/>
                <w:sz w:val="24"/>
                <w:szCs w:val="24"/>
              </w:rPr>
            </w:pPr>
            <w:r w:rsidRPr="00956548">
              <w:rPr>
                <w:rFonts w:ascii="仿宋_GB2312" w:eastAsia="仿宋_GB2312" w:hAnsi="仿宋_GB2312" w:cs="仿宋_GB2312" w:hint="eastAsia"/>
                <w:sz w:val="24"/>
                <w:szCs w:val="24"/>
                <w:lang w:val="en-GB"/>
              </w:rPr>
              <w:t>负责人</w:t>
            </w:r>
          </w:p>
        </w:tc>
        <w:tc>
          <w:tcPr>
            <w:tcW w:w="6396" w:type="dxa"/>
            <w:vAlign w:val="center"/>
          </w:tcPr>
          <w:p w14:paraId="5AD0B3AB" w14:textId="77777777" w:rsidR="00000F95" w:rsidRPr="00956548" w:rsidRDefault="001A7B7D">
            <w:pPr>
              <w:widowControl/>
              <w:numPr>
                <w:ilvl w:val="0"/>
                <w:numId w:val="9"/>
              </w:numPr>
              <w:jc w:val="left"/>
              <w:rPr>
                <w:rFonts w:ascii="仿宋_GB2312" w:eastAsia="仿宋_GB2312" w:hAnsi="仿宋_GB2312" w:cs="仿宋_GB2312"/>
                <w:color w:val="0D0D0D"/>
                <w:kern w:val="0"/>
                <w:sz w:val="24"/>
                <w:szCs w:val="24"/>
                <w:lang w:val="en-GB"/>
              </w:rPr>
            </w:pPr>
            <w:r w:rsidRPr="00956548">
              <w:rPr>
                <w:rFonts w:ascii="仿宋_GB2312" w:eastAsia="仿宋_GB2312" w:hAnsi="仿宋_GB2312" w:cs="仿宋_GB2312" w:hint="eastAsia"/>
                <w:color w:val="0D0D0D"/>
                <w:kern w:val="0"/>
                <w:sz w:val="24"/>
                <w:szCs w:val="24"/>
                <w:lang w:val="en-GB"/>
              </w:rPr>
              <w:t>总体负责项目工作方案制定和实施</w:t>
            </w:r>
          </w:p>
        </w:tc>
        <w:tc>
          <w:tcPr>
            <w:tcW w:w="1418" w:type="dxa"/>
            <w:vAlign w:val="center"/>
          </w:tcPr>
          <w:p w14:paraId="13899E7C" w14:textId="293B9D78" w:rsidR="00000F95" w:rsidRPr="00956548" w:rsidRDefault="007B0229">
            <w:pPr>
              <w:jc w:val="center"/>
              <w:rPr>
                <w:rFonts w:ascii="仿宋_GB2312" w:eastAsia="仿宋_GB2312" w:hAnsi="仿宋_GB2312" w:cs="仿宋_GB2312"/>
                <w:color w:val="0D0D0D"/>
                <w:sz w:val="24"/>
                <w:szCs w:val="24"/>
              </w:rPr>
            </w:pPr>
            <w:r w:rsidRPr="00956548">
              <w:rPr>
                <w:rFonts w:ascii="仿宋_GB2312" w:eastAsia="仿宋_GB2312" w:hAnsi="仿宋_GB2312" w:cs="仿宋_GB2312"/>
                <w:color w:val="0D0D0D"/>
                <w:sz w:val="24"/>
                <w:szCs w:val="24"/>
              </w:rPr>
              <w:t>7</w:t>
            </w:r>
            <w:r w:rsidR="001A7B7D" w:rsidRPr="00956548">
              <w:rPr>
                <w:rFonts w:ascii="仿宋_GB2312" w:eastAsia="仿宋_GB2312" w:hAnsi="仿宋_GB2312" w:cs="仿宋_GB2312" w:hint="eastAsia"/>
                <w:color w:val="0D0D0D"/>
                <w:sz w:val="24"/>
                <w:szCs w:val="24"/>
              </w:rPr>
              <w:t>.5</w:t>
            </w:r>
          </w:p>
        </w:tc>
      </w:tr>
      <w:tr w:rsidR="00000F95" w:rsidRPr="00956548" w14:paraId="78F9B99F" w14:textId="77777777">
        <w:trPr>
          <w:trHeight w:val="594"/>
        </w:trPr>
        <w:tc>
          <w:tcPr>
            <w:tcW w:w="0" w:type="auto"/>
            <w:vMerge/>
            <w:shd w:val="clear" w:color="auto" w:fill="auto"/>
            <w:vAlign w:val="center"/>
          </w:tcPr>
          <w:p w14:paraId="6EE964F1" w14:textId="77777777" w:rsidR="00000F95" w:rsidRPr="00956548" w:rsidRDefault="00000F95">
            <w:pPr>
              <w:snapToGrid w:val="0"/>
              <w:spacing w:line="340" w:lineRule="exact"/>
              <w:jc w:val="center"/>
              <w:rPr>
                <w:rFonts w:ascii="仿宋_GB2312" w:eastAsia="仿宋_GB2312" w:hAnsi="仿宋_GB2312" w:cs="仿宋_GB2312"/>
                <w:sz w:val="24"/>
                <w:szCs w:val="24"/>
                <w:lang w:val="en-GB"/>
              </w:rPr>
            </w:pPr>
          </w:p>
        </w:tc>
        <w:tc>
          <w:tcPr>
            <w:tcW w:w="6396" w:type="dxa"/>
            <w:vAlign w:val="center"/>
          </w:tcPr>
          <w:p w14:paraId="0AD2604C" w14:textId="77777777" w:rsidR="00000F95" w:rsidRPr="00956548" w:rsidRDefault="001A7B7D">
            <w:pPr>
              <w:widowControl/>
              <w:numPr>
                <w:ilvl w:val="0"/>
                <w:numId w:val="9"/>
              </w:numPr>
              <w:jc w:val="left"/>
              <w:rPr>
                <w:rFonts w:ascii="仿宋_GB2312" w:eastAsia="仿宋_GB2312" w:hAnsi="仿宋_GB2312" w:cs="仿宋_GB2312"/>
                <w:color w:val="0D0D0D"/>
                <w:kern w:val="0"/>
                <w:sz w:val="24"/>
                <w:szCs w:val="24"/>
                <w:lang w:val="en-GB"/>
              </w:rPr>
            </w:pPr>
            <w:r w:rsidRPr="00956548">
              <w:rPr>
                <w:rFonts w:ascii="仿宋_GB2312" w:eastAsia="仿宋_GB2312" w:hAnsi="仿宋_GB2312" w:cs="仿宋_GB2312" w:hint="eastAsia"/>
                <w:color w:val="0D0D0D"/>
                <w:kern w:val="0"/>
                <w:sz w:val="24"/>
                <w:szCs w:val="24"/>
                <w:lang w:val="en-GB"/>
              </w:rPr>
              <w:t>参与项目相关会议和活动</w:t>
            </w:r>
          </w:p>
        </w:tc>
        <w:tc>
          <w:tcPr>
            <w:tcW w:w="1418" w:type="dxa"/>
            <w:vAlign w:val="center"/>
          </w:tcPr>
          <w:p w14:paraId="43C50911" w14:textId="6F14D72A" w:rsidR="00000F95" w:rsidRPr="00956548" w:rsidRDefault="007B0229">
            <w:pPr>
              <w:jc w:val="center"/>
              <w:rPr>
                <w:rFonts w:ascii="仿宋_GB2312" w:eastAsia="仿宋_GB2312" w:hAnsi="仿宋_GB2312" w:cs="仿宋_GB2312"/>
                <w:color w:val="0D0D0D"/>
                <w:sz w:val="24"/>
                <w:szCs w:val="24"/>
              </w:rPr>
            </w:pPr>
            <w:r w:rsidRPr="00956548">
              <w:rPr>
                <w:rFonts w:ascii="仿宋_GB2312" w:eastAsia="仿宋_GB2312" w:hAnsi="仿宋_GB2312" w:cs="仿宋_GB2312"/>
                <w:color w:val="0D0D0D"/>
                <w:sz w:val="24"/>
                <w:szCs w:val="24"/>
              </w:rPr>
              <w:t>1</w:t>
            </w:r>
            <w:r w:rsidR="001A7B7D" w:rsidRPr="00956548">
              <w:rPr>
                <w:rFonts w:ascii="仿宋_GB2312" w:eastAsia="仿宋_GB2312" w:hAnsi="仿宋_GB2312" w:cs="仿宋_GB2312" w:hint="eastAsia"/>
                <w:color w:val="0D0D0D"/>
                <w:sz w:val="24"/>
                <w:szCs w:val="24"/>
              </w:rPr>
              <w:t>.5</w:t>
            </w:r>
          </w:p>
        </w:tc>
      </w:tr>
      <w:tr w:rsidR="00000F95" w:rsidRPr="00956548" w14:paraId="6818AA16" w14:textId="77777777">
        <w:trPr>
          <w:trHeight w:val="454"/>
        </w:trPr>
        <w:tc>
          <w:tcPr>
            <w:tcW w:w="7621" w:type="dxa"/>
            <w:gridSpan w:val="2"/>
            <w:shd w:val="clear" w:color="auto" w:fill="auto"/>
            <w:vAlign w:val="center"/>
          </w:tcPr>
          <w:p w14:paraId="1F5310E9" w14:textId="77777777" w:rsidR="00000F95" w:rsidRPr="00956548" w:rsidRDefault="001A7B7D">
            <w:pPr>
              <w:jc w:val="right"/>
              <w:rPr>
                <w:rFonts w:ascii="仿宋_GB2312" w:eastAsia="仿宋_GB2312" w:hAnsi="仿宋_GB2312" w:cs="仿宋_GB2312"/>
                <w:color w:val="0D0D0D"/>
                <w:sz w:val="24"/>
                <w:szCs w:val="24"/>
                <w:shd w:val="pct10" w:color="auto" w:fill="FFFFFF"/>
              </w:rPr>
            </w:pPr>
            <w:r w:rsidRPr="00956548">
              <w:rPr>
                <w:rFonts w:ascii="仿宋_GB2312" w:eastAsia="仿宋_GB2312" w:hAnsi="仿宋_GB2312" w:cs="仿宋_GB2312" w:hint="eastAsia"/>
                <w:b/>
                <w:color w:val="0D0D0D"/>
                <w:sz w:val="24"/>
                <w:szCs w:val="24"/>
                <w:shd w:val="pct10" w:color="auto" w:fill="FFFFFF"/>
              </w:rPr>
              <w:t>小计</w:t>
            </w:r>
          </w:p>
        </w:tc>
        <w:tc>
          <w:tcPr>
            <w:tcW w:w="1418" w:type="dxa"/>
            <w:vAlign w:val="center"/>
          </w:tcPr>
          <w:p w14:paraId="50BC6FC5" w14:textId="0D8F468B" w:rsidR="00000F95" w:rsidRPr="00956548" w:rsidRDefault="007B0229">
            <w:pPr>
              <w:jc w:val="center"/>
              <w:rPr>
                <w:rFonts w:ascii="仿宋_GB2312" w:eastAsia="仿宋_GB2312" w:hAnsi="仿宋_GB2312" w:cs="仿宋_GB2312"/>
                <w:color w:val="0D0D0D"/>
                <w:sz w:val="24"/>
                <w:szCs w:val="24"/>
                <w:shd w:val="pct10" w:color="auto" w:fill="FFFFFF"/>
              </w:rPr>
            </w:pPr>
            <w:r w:rsidRPr="00956548">
              <w:rPr>
                <w:rFonts w:ascii="仿宋_GB2312" w:eastAsia="仿宋_GB2312" w:hAnsi="仿宋_GB2312" w:cs="仿宋_GB2312"/>
                <w:color w:val="0D0D0D"/>
                <w:sz w:val="24"/>
                <w:szCs w:val="24"/>
                <w:shd w:val="pct10" w:color="auto" w:fill="FFFFFF"/>
              </w:rPr>
              <w:t>9</w:t>
            </w:r>
          </w:p>
        </w:tc>
      </w:tr>
      <w:tr w:rsidR="00000F95" w:rsidRPr="00956548" w14:paraId="6D886BA5" w14:textId="77777777">
        <w:trPr>
          <w:trHeight w:val="454"/>
        </w:trPr>
        <w:tc>
          <w:tcPr>
            <w:tcW w:w="0" w:type="auto"/>
            <w:vMerge w:val="restart"/>
            <w:shd w:val="clear" w:color="auto" w:fill="auto"/>
            <w:vAlign w:val="center"/>
          </w:tcPr>
          <w:p w14:paraId="1541FFD0" w14:textId="77777777" w:rsidR="00000F95" w:rsidRPr="00956548" w:rsidRDefault="001A7B7D">
            <w:pPr>
              <w:snapToGrid w:val="0"/>
              <w:spacing w:line="340" w:lineRule="exact"/>
              <w:jc w:val="center"/>
              <w:rPr>
                <w:rFonts w:ascii="仿宋_GB2312" w:eastAsia="仿宋_GB2312" w:hAnsi="仿宋_GB2312" w:cs="仿宋_GB2312"/>
                <w:color w:val="0D0D0D"/>
                <w:sz w:val="24"/>
                <w:szCs w:val="24"/>
              </w:rPr>
            </w:pPr>
            <w:r w:rsidRPr="00956548">
              <w:rPr>
                <w:rFonts w:ascii="仿宋_GB2312" w:eastAsia="仿宋_GB2312" w:hAnsi="仿宋_GB2312" w:cs="仿宋_GB2312" w:hint="eastAsia"/>
                <w:sz w:val="24"/>
                <w:szCs w:val="24"/>
                <w:lang w:val="en-GB"/>
              </w:rPr>
              <w:t>主要成员</w:t>
            </w:r>
          </w:p>
        </w:tc>
        <w:tc>
          <w:tcPr>
            <w:tcW w:w="6396" w:type="dxa"/>
            <w:vAlign w:val="center"/>
          </w:tcPr>
          <w:p w14:paraId="1FFF7EAB" w14:textId="77777777" w:rsidR="00000F95" w:rsidRPr="00956548" w:rsidRDefault="001A7B7D">
            <w:pPr>
              <w:pStyle w:val="ab"/>
              <w:numPr>
                <w:ilvl w:val="0"/>
                <w:numId w:val="10"/>
              </w:numPr>
              <w:ind w:firstLineChars="0"/>
              <w:rPr>
                <w:rFonts w:ascii="仿宋_GB2312" w:eastAsia="仿宋_GB2312" w:hAnsi="仿宋_GB2312" w:cs="仿宋_GB2312"/>
                <w:color w:val="0D0D0D"/>
                <w:sz w:val="24"/>
                <w:szCs w:val="24"/>
              </w:rPr>
            </w:pPr>
            <w:r w:rsidRPr="00956548">
              <w:rPr>
                <w:rFonts w:ascii="仿宋_GB2312" w:eastAsia="仿宋_GB2312" w:hAnsi="仿宋_GB2312" w:cs="仿宋_GB2312" w:hint="eastAsia"/>
                <w:color w:val="0D0D0D"/>
                <w:sz w:val="24"/>
                <w:szCs w:val="24"/>
              </w:rPr>
              <w:t>编制开题报告</w:t>
            </w:r>
          </w:p>
        </w:tc>
        <w:tc>
          <w:tcPr>
            <w:tcW w:w="1418" w:type="dxa"/>
            <w:vAlign w:val="center"/>
          </w:tcPr>
          <w:p w14:paraId="27AB3120" w14:textId="4C9205B5" w:rsidR="00000F95" w:rsidRPr="00956548" w:rsidRDefault="007B0229">
            <w:pPr>
              <w:jc w:val="center"/>
              <w:rPr>
                <w:rFonts w:ascii="仿宋_GB2312" w:eastAsia="仿宋_GB2312" w:hAnsi="仿宋_GB2312" w:cs="仿宋_GB2312"/>
                <w:color w:val="0D0D0D"/>
                <w:sz w:val="24"/>
                <w:szCs w:val="24"/>
              </w:rPr>
            </w:pPr>
            <w:r w:rsidRPr="00956548">
              <w:rPr>
                <w:rFonts w:ascii="仿宋_GB2312" w:eastAsia="仿宋_GB2312" w:hAnsi="仿宋_GB2312" w:cs="仿宋_GB2312"/>
                <w:color w:val="0D0D0D"/>
                <w:sz w:val="24"/>
                <w:szCs w:val="24"/>
              </w:rPr>
              <w:t>3</w:t>
            </w:r>
          </w:p>
        </w:tc>
      </w:tr>
      <w:tr w:rsidR="00000F95" w:rsidRPr="00956548" w14:paraId="38417E2A" w14:textId="77777777">
        <w:trPr>
          <w:trHeight w:val="454"/>
        </w:trPr>
        <w:tc>
          <w:tcPr>
            <w:tcW w:w="0" w:type="auto"/>
            <w:vMerge/>
            <w:shd w:val="clear" w:color="auto" w:fill="auto"/>
            <w:vAlign w:val="center"/>
          </w:tcPr>
          <w:p w14:paraId="25967CAC" w14:textId="77777777" w:rsidR="00000F95" w:rsidRPr="00956548" w:rsidRDefault="00000F95">
            <w:pPr>
              <w:snapToGrid w:val="0"/>
              <w:spacing w:line="340" w:lineRule="exact"/>
              <w:jc w:val="center"/>
              <w:rPr>
                <w:rFonts w:ascii="仿宋_GB2312" w:eastAsia="仿宋_GB2312" w:hAnsi="仿宋_GB2312" w:cs="仿宋_GB2312"/>
                <w:color w:val="0D0D0D"/>
                <w:sz w:val="24"/>
                <w:szCs w:val="24"/>
              </w:rPr>
            </w:pPr>
          </w:p>
        </w:tc>
        <w:tc>
          <w:tcPr>
            <w:tcW w:w="6396" w:type="dxa"/>
            <w:vAlign w:val="center"/>
          </w:tcPr>
          <w:p w14:paraId="1939A356" w14:textId="18F1C7F9" w:rsidR="00000F95" w:rsidRPr="00956548" w:rsidRDefault="001A7B7D">
            <w:pPr>
              <w:pStyle w:val="ab"/>
              <w:numPr>
                <w:ilvl w:val="0"/>
                <w:numId w:val="10"/>
              </w:numPr>
              <w:ind w:firstLineChars="0"/>
              <w:rPr>
                <w:rFonts w:ascii="仿宋_GB2312" w:eastAsia="仿宋_GB2312" w:hAnsi="仿宋_GB2312" w:cs="仿宋_GB2312"/>
                <w:color w:val="0D0D0D"/>
                <w:sz w:val="24"/>
                <w:szCs w:val="24"/>
              </w:rPr>
            </w:pPr>
            <w:r w:rsidRPr="00956548">
              <w:rPr>
                <w:rFonts w:ascii="仿宋_GB2312" w:eastAsia="仿宋_GB2312" w:hAnsi="仿宋_GB2312" w:cs="仿宋_GB2312" w:hint="eastAsia"/>
                <w:color w:val="0D0D0D"/>
                <w:sz w:val="24"/>
                <w:szCs w:val="24"/>
              </w:rPr>
              <w:t>编制三大类生产线筛选方案</w:t>
            </w:r>
          </w:p>
        </w:tc>
        <w:tc>
          <w:tcPr>
            <w:tcW w:w="1418" w:type="dxa"/>
            <w:vAlign w:val="center"/>
          </w:tcPr>
          <w:p w14:paraId="533BCD58" w14:textId="0E915F6C" w:rsidR="00000F95" w:rsidRPr="00956548" w:rsidRDefault="007B0229">
            <w:pPr>
              <w:jc w:val="center"/>
              <w:rPr>
                <w:rFonts w:ascii="仿宋_GB2312" w:eastAsia="仿宋_GB2312" w:hAnsi="仿宋_GB2312" w:cs="仿宋_GB2312"/>
                <w:color w:val="0D0D0D"/>
                <w:sz w:val="24"/>
                <w:szCs w:val="24"/>
              </w:rPr>
            </w:pPr>
            <w:r w:rsidRPr="00956548">
              <w:rPr>
                <w:rFonts w:ascii="仿宋_GB2312" w:eastAsia="仿宋_GB2312" w:hAnsi="仿宋_GB2312" w:cs="仿宋_GB2312"/>
                <w:color w:val="0D0D0D"/>
                <w:sz w:val="24"/>
                <w:szCs w:val="24"/>
              </w:rPr>
              <w:t>3</w:t>
            </w:r>
          </w:p>
        </w:tc>
      </w:tr>
      <w:tr w:rsidR="00000F95" w:rsidRPr="00956548" w14:paraId="77DD39D0" w14:textId="77777777">
        <w:trPr>
          <w:trHeight w:val="454"/>
        </w:trPr>
        <w:tc>
          <w:tcPr>
            <w:tcW w:w="0" w:type="auto"/>
            <w:vMerge/>
            <w:shd w:val="clear" w:color="auto" w:fill="auto"/>
            <w:vAlign w:val="center"/>
          </w:tcPr>
          <w:p w14:paraId="4391D8E4" w14:textId="77777777" w:rsidR="00000F95" w:rsidRPr="00956548" w:rsidRDefault="00000F95">
            <w:pPr>
              <w:snapToGrid w:val="0"/>
              <w:spacing w:line="340" w:lineRule="exact"/>
              <w:jc w:val="center"/>
              <w:rPr>
                <w:rFonts w:ascii="仿宋_GB2312" w:eastAsia="仿宋_GB2312" w:hAnsi="仿宋_GB2312" w:cs="仿宋_GB2312"/>
                <w:color w:val="0D0D0D"/>
                <w:sz w:val="24"/>
                <w:szCs w:val="24"/>
              </w:rPr>
            </w:pPr>
          </w:p>
        </w:tc>
        <w:tc>
          <w:tcPr>
            <w:tcW w:w="6396" w:type="dxa"/>
            <w:vAlign w:val="center"/>
          </w:tcPr>
          <w:p w14:paraId="4D3A6F2E" w14:textId="77777777" w:rsidR="00000F95" w:rsidRPr="00956548" w:rsidRDefault="001A7B7D">
            <w:pPr>
              <w:pStyle w:val="ab"/>
              <w:numPr>
                <w:ilvl w:val="0"/>
                <w:numId w:val="10"/>
              </w:numPr>
              <w:ind w:firstLineChars="0"/>
              <w:rPr>
                <w:rFonts w:ascii="仿宋_GB2312" w:eastAsia="仿宋_GB2312" w:hAnsi="仿宋_GB2312" w:cs="仿宋_GB2312"/>
                <w:color w:val="0D0D0D"/>
                <w:sz w:val="24"/>
                <w:szCs w:val="24"/>
              </w:rPr>
            </w:pPr>
            <w:r w:rsidRPr="00956548">
              <w:rPr>
                <w:rFonts w:ascii="仿宋_GB2312" w:eastAsia="仿宋_GB2312" w:hAnsi="仿宋_GB2312" w:cs="仿宋_GB2312" w:hint="eastAsia"/>
                <w:color w:val="0D0D0D"/>
                <w:sz w:val="24"/>
                <w:szCs w:val="24"/>
              </w:rPr>
              <w:t>编制三种除汞技术进展报告</w:t>
            </w:r>
          </w:p>
        </w:tc>
        <w:tc>
          <w:tcPr>
            <w:tcW w:w="1418" w:type="dxa"/>
            <w:vAlign w:val="center"/>
          </w:tcPr>
          <w:p w14:paraId="55C81512" w14:textId="7A065C0B" w:rsidR="00000F95" w:rsidRPr="00956548" w:rsidRDefault="007B0229">
            <w:pPr>
              <w:jc w:val="center"/>
              <w:rPr>
                <w:rFonts w:ascii="仿宋_GB2312" w:eastAsia="仿宋_GB2312" w:hAnsi="仿宋_GB2312" w:cs="仿宋_GB2312"/>
                <w:color w:val="0D0D0D"/>
                <w:sz w:val="24"/>
                <w:szCs w:val="24"/>
              </w:rPr>
            </w:pPr>
            <w:r w:rsidRPr="00956548">
              <w:rPr>
                <w:rFonts w:ascii="仿宋_GB2312" w:eastAsia="仿宋_GB2312" w:hAnsi="仿宋_GB2312" w:cs="仿宋_GB2312"/>
                <w:color w:val="0D0D0D"/>
                <w:sz w:val="24"/>
                <w:szCs w:val="24"/>
              </w:rPr>
              <w:t>3</w:t>
            </w:r>
          </w:p>
        </w:tc>
      </w:tr>
      <w:tr w:rsidR="00000F95" w:rsidRPr="00956548" w14:paraId="3A16E917" w14:textId="77777777">
        <w:trPr>
          <w:trHeight w:val="454"/>
        </w:trPr>
        <w:tc>
          <w:tcPr>
            <w:tcW w:w="0" w:type="auto"/>
            <w:vMerge/>
            <w:shd w:val="clear" w:color="auto" w:fill="auto"/>
            <w:vAlign w:val="center"/>
          </w:tcPr>
          <w:p w14:paraId="7CFFDE70" w14:textId="77777777" w:rsidR="00000F95" w:rsidRPr="00956548" w:rsidRDefault="00000F95">
            <w:pPr>
              <w:snapToGrid w:val="0"/>
              <w:spacing w:line="340" w:lineRule="exact"/>
              <w:jc w:val="center"/>
              <w:rPr>
                <w:rFonts w:ascii="仿宋_GB2312" w:eastAsia="仿宋_GB2312" w:hAnsi="仿宋_GB2312" w:cs="仿宋_GB2312"/>
                <w:color w:val="0D0D0D"/>
                <w:sz w:val="24"/>
                <w:szCs w:val="24"/>
              </w:rPr>
            </w:pPr>
          </w:p>
        </w:tc>
        <w:tc>
          <w:tcPr>
            <w:tcW w:w="6396" w:type="dxa"/>
            <w:vAlign w:val="center"/>
          </w:tcPr>
          <w:p w14:paraId="7F0574E1" w14:textId="77777777" w:rsidR="00000F95" w:rsidRPr="00956548" w:rsidRDefault="001A7B7D">
            <w:pPr>
              <w:widowControl/>
              <w:numPr>
                <w:ilvl w:val="0"/>
                <w:numId w:val="10"/>
              </w:numPr>
              <w:spacing w:afterLines="50" w:after="159"/>
              <w:jc w:val="left"/>
              <w:rPr>
                <w:rFonts w:ascii="仿宋_GB2312" w:eastAsia="仿宋_GB2312" w:hAnsi="仿宋_GB2312" w:cs="仿宋_GB2312"/>
                <w:color w:val="0D0D0D"/>
                <w:kern w:val="0"/>
                <w:sz w:val="24"/>
                <w:szCs w:val="24"/>
                <w:lang w:val="en-GB"/>
              </w:rPr>
            </w:pPr>
            <w:r w:rsidRPr="00956548">
              <w:rPr>
                <w:rFonts w:ascii="仿宋_GB2312" w:eastAsia="仿宋_GB2312" w:hAnsi="仿宋_GB2312" w:cs="仿宋_GB2312" w:hint="eastAsia"/>
                <w:color w:val="0D0D0D"/>
                <w:kern w:val="0"/>
                <w:sz w:val="24"/>
                <w:szCs w:val="24"/>
                <w:lang w:val="en-GB"/>
              </w:rPr>
              <w:t>编制水泥熟料生产企业大气汞排放控制技术评估报告</w:t>
            </w:r>
          </w:p>
        </w:tc>
        <w:tc>
          <w:tcPr>
            <w:tcW w:w="1418" w:type="dxa"/>
            <w:vAlign w:val="center"/>
          </w:tcPr>
          <w:p w14:paraId="0F61E83B" w14:textId="6105F978" w:rsidR="00000F95" w:rsidRPr="00956548" w:rsidRDefault="007B0229">
            <w:pPr>
              <w:jc w:val="center"/>
              <w:rPr>
                <w:rFonts w:ascii="仿宋_GB2312" w:eastAsia="仿宋_GB2312" w:hAnsi="仿宋_GB2312" w:cs="仿宋_GB2312"/>
                <w:color w:val="0D0D0D"/>
                <w:sz w:val="24"/>
                <w:szCs w:val="24"/>
              </w:rPr>
            </w:pPr>
            <w:r w:rsidRPr="00956548">
              <w:rPr>
                <w:rFonts w:ascii="仿宋_GB2312" w:eastAsia="仿宋_GB2312" w:hAnsi="仿宋_GB2312" w:cs="仿宋_GB2312"/>
                <w:color w:val="0D0D0D"/>
                <w:sz w:val="24"/>
                <w:szCs w:val="24"/>
              </w:rPr>
              <w:t>6</w:t>
            </w:r>
          </w:p>
        </w:tc>
      </w:tr>
      <w:tr w:rsidR="00000F95" w:rsidRPr="00956548" w14:paraId="0F6B4325" w14:textId="77777777">
        <w:trPr>
          <w:trHeight w:val="454"/>
        </w:trPr>
        <w:tc>
          <w:tcPr>
            <w:tcW w:w="0" w:type="auto"/>
            <w:vMerge/>
            <w:shd w:val="clear" w:color="auto" w:fill="auto"/>
            <w:vAlign w:val="center"/>
          </w:tcPr>
          <w:p w14:paraId="1BF8E00A" w14:textId="77777777" w:rsidR="00000F95" w:rsidRPr="00956548" w:rsidRDefault="00000F95">
            <w:pPr>
              <w:snapToGrid w:val="0"/>
              <w:spacing w:line="340" w:lineRule="exact"/>
              <w:jc w:val="center"/>
              <w:rPr>
                <w:rFonts w:ascii="仿宋_GB2312" w:eastAsia="仿宋_GB2312" w:hAnsi="仿宋_GB2312" w:cs="仿宋_GB2312"/>
                <w:color w:val="0D0D0D"/>
                <w:sz w:val="24"/>
                <w:szCs w:val="24"/>
              </w:rPr>
            </w:pPr>
          </w:p>
        </w:tc>
        <w:tc>
          <w:tcPr>
            <w:tcW w:w="6396" w:type="dxa"/>
            <w:vAlign w:val="center"/>
          </w:tcPr>
          <w:p w14:paraId="35B79A74" w14:textId="77777777" w:rsidR="00000F95" w:rsidRPr="00956548" w:rsidRDefault="001A7B7D">
            <w:pPr>
              <w:widowControl/>
              <w:numPr>
                <w:ilvl w:val="0"/>
                <w:numId w:val="10"/>
              </w:numPr>
              <w:spacing w:afterLines="50" w:after="159"/>
              <w:jc w:val="left"/>
              <w:rPr>
                <w:rFonts w:ascii="仿宋_GB2312" w:eastAsia="仿宋_GB2312" w:hAnsi="仿宋_GB2312" w:cs="仿宋_GB2312"/>
                <w:color w:val="0D0D0D"/>
                <w:kern w:val="0"/>
                <w:sz w:val="24"/>
                <w:szCs w:val="24"/>
                <w:lang w:val="en-GB"/>
              </w:rPr>
            </w:pPr>
            <w:r w:rsidRPr="00956548">
              <w:rPr>
                <w:rFonts w:ascii="仿宋_GB2312" w:eastAsia="仿宋_GB2312" w:hAnsi="仿宋_GB2312" w:cs="仿宋_GB2312" w:hint="eastAsia"/>
                <w:color w:val="0D0D0D"/>
                <w:kern w:val="0"/>
                <w:sz w:val="24"/>
                <w:szCs w:val="24"/>
                <w:lang w:val="en-GB"/>
              </w:rPr>
              <w:t>编制中国水泥行业大气汞排放控制政策建议</w:t>
            </w:r>
          </w:p>
        </w:tc>
        <w:tc>
          <w:tcPr>
            <w:tcW w:w="1418" w:type="dxa"/>
            <w:vAlign w:val="center"/>
          </w:tcPr>
          <w:p w14:paraId="5FAD1E2B" w14:textId="3D406AF4" w:rsidR="00000F95" w:rsidRPr="00956548" w:rsidRDefault="007B0229">
            <w:pPr>
              <w:jc w:val="center"/>
              <w:rPr>
                <w:rFonts w:ascii="仿宋_GB2312" w:eastAsia="仿宋_GB2312" w:hAnsi="仿宋_GB2312" w:cs="仿宋_GB2312"/>
                <w:color w:val="0D0D0D"/>
                <w:sz w:val="24"/>
                <w:szCs w:val="24"/>
              </w:rPr>
            </w:pPr>
            <w:r w:rsidRPr="00956548">
              <w:rPr>
                <w:rFonts w:ascii="仿宋_GB2312" w:eastAsia="仿宋_GB2312" w:hAnsi="仿宋_GB2312" w:cs="仿宋_GB2312"/>
                <w:color w:val="0D0D0D"/>
                <w:sz w:val="24"/>
                <w:szCs w:val="24"/>
              </w:rPr>
              <w:t>6</w:t>
            </w:r>
          </w:p>
        </w:tc>
      </w:tr>
      <w:tr w:rsidR="00000F95" w:rsidRPr="00956548" w14:paraId="388552C2" w14:textId="77777777">
        <w:trPr>
          <w:trHeight w:val="454"/>
        </w:trPr>
        <w:tc>
          <w:tcPr>
            <w:tcW w:w="7621" w:type="dxa"/>
            <w:gridSpan w:val="2"/>
            <w:shd w:val="clear" w:color="auto" w:fill="auto"/>
            <w:vAlign w:val="center"/>
          </w:tcPr>
          <w:p w14:paraId="20FBAF05" w14:textId="77777777" w:rsidR="00000F95" w:rsidRPr="00956548" w:rsidRDefault="001A7B7D">
            <w:pPr>
              <w:widowControl/>
              <w:ind w:left="780"/>
              <w:jc w:val="right"/>
              <w:rPr>
                <w:rFonts w:ascii="仿宋_GB2312" w:eastAsia="仿宋_GB2312" w:hAnsi="仿宋_GB2312" w:cs="仿宋_GB2312"/>
                <w:b/>
                <w:color w:val="0D0D0D"/>
                <w:kern w:val="0"/>
                <w:sz w:val="24"/>
                <w:szCs w:val="24"/>
                <w:shd w:val="pct10" w:color="auto" w:fill="FFFFFF"/>
                <w:lang w:val="en-GB"/>
              </w:rPr>
            </w:pPr>
            <w:r w:rsidRPr="00956548">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72761EB7" w14:textId="6B53DDDE" w:rsidR="00000F95" w:rsidRPr="00956548" w:rsidRDefault="007B0229">
            <w:pPr>
              <w:jc w:val="center"/>
              <w:rPr>
                <w:rFonts w:ascii="仿宋_GB2312" w:eastAsia="仿宋_GB2312" w:hAnsi="仿宋_GB2312" w:cs="仿宋_GB2312"/>
                <w:sz w:val="24"/>
                <w:szCs w:val="24"/>
                <w:shd w:val="pct10" w:color="auto" w:fill="FFFFFF"/>
              </w:rPr>
            </w:pPr>
            <w:r w:rsidRPr="00956548">
              <w:rPr>
                <w:rFonts w:ascii="仿宋_GB2312" w:eastAsia="仿宋_GB2312" w:hAnsi="仿宋_GB2312" w:cs="仿宋_GB2312"/>
                <w:color w:val="0D0D0D"/>
                <w:sz w:val="24"/>
                <w:szCs w:val="24"/>
                <w:shd w:val="pct10" w:color="auto" w:fill="FFFFFF"/>
              </w:rPr>
              <w:t>21</w:t>
            </w:r>
          </w:p>
        </w:tc>
      </w:tr>
      <w:tr w:rsidR="00000F95" w:rsidRPr="00956548" w14:paraId="0577CFAF" w14:textId="77777777">
        <w:trPr>
          <w:trHeight w:val="454"/>
        </w:trPr>
        <w:tc>
          <w:tcPr>
            <w:tcW w:w="0" w:type="auto"/>
            <w:vMerge w:val="restart"/>
            <w:shd w:val="clear" w:color="auto" w:fill="auto"/>
            <w:vAlign w:val="center"/>
          </w:tcPr>
          <w:p w14:paraId="6DC4B51D" w14:textId="77777777" w:rsidR="00000F95" w:rsidRPr="00956548" w:rsidRDefault="001A7B7D">
            <w:pPr>
              <w:snapToGrid w:val="0"/>
              <w:spacing w:line="340" w:lineRule="exact"/>
              <w:jc w:val="center"/>
              <w:rPr>
                <w:rFonts w:ascii="仿宋_GB2312" w:eastAsia="仿宋_GB2312" w:hAnsi="仿宋_GB2312" w:cs="仿宋_GB2312"/>
                <w:color w:val="0D0D0D"/>
                <w:sz w:val="24"/>
                <w:szCs w:val="24"/>
              </w:rPr>
            </w:pPr>
            <w:r w:rsidRPr="00956548">
              <w:rPr>
                <w:rFonts w:ascii="仿宋_GB2312" w:eastAsia="仿宋_GB2312" w:hAnsi="仿宋_GB2312" w:cs="仿宋_GB2312" w:hint="eastAsia"/>
                <w:sz w:val="24"/>
                <w:szCs w:val="24"/>
                <w:lang w:val="en-GB"/>
              </w:rPr>
              <w:t>其他成员</w:t>
            </w:r>
          </w:p>
        </w:tc>
        <w:tc>
          <w:tcPr>
            <w:tcW w:w="6396" w:type="dxa"/>
            <w:vAlign w:val="center"/>
          </w:tcPr>
          <w:p w14:paraId="2E65152B" w14:textId="77777777" w:rsidR="00000F95" w:rsidRPr="00956548" w:rsidRDefault="001A7B7D">
            <w:pPr>
              <w:widowControl/>
              <w:numPr>
                <w:ilvl w:val="0"/>
                <w:numId w:val="11"/>
              </w:numPr>
              <w:spacing w:afterLines="50" w:after="159"/>
              <w:jc w:val="left"/>
              <w:rPr>
                <w:rFonts w:ascii="仿宋_GB2312" w:eastAsia="仿宋_GB2312" w:hAnsi="仿宋_GB2312" w:cs="仿宋_GB2312"/>
                <w:color w:val="0D0D0D"/>
                <w:kern w:val="0"/>
                <w:sz w:val="24"/>
                <w:szCs w:val="24"/>
                <w:lang w:val="en-GB"/>
              </w:rPr>
            </w:pPr>
            <w:r w:rsidRPr="00956548">
              <w:rPr>
                <w:rFonts w:ascii="仿宋_GB2312" w:eastAsia="仿宋_GB2312" w:hAnsi="仿宋_GB2312" w:cs="仿宋_GB2312" w:hint="eastAsia"/>
                <w:color w:val="0D0D0D"/>
                <w:kern w:val="0"/>
                <w:sz w:val="24"/>
                <w:szCs w:val="24"/>
                <w:lang w:val="en-GB"/>
              </w:rPr>
              <w:t>资料收集、数据整理等工作</w:t>
            </w:r>
          </w:p>
        </w:tc>
        <w:tc>
          <w:tcPr>
            <w:tcW w:w="1418" w:type="dxa"/>
            <w:vAlign w:val="center"/>
          </w:tcPr>
          <w:p w14:paraId="76E9E15E" w14:textId="0B737594" w:rsidR="00000F95" w:rsidRPr="00956548" w:rsidRDefault="007B0229">
            <w:pPr>
              <w:jc w:val="center"/>
              <w:rPr>
                <w:rFonts w:ascii="仿宋_GB2312" w:eastAsia="仿宋_GB2312" w:hAnsi="仿宋_GB2312" w:cs="仿宋_GB2312"/>
                <w:color w:val="0D0D0D"/>
                <w:sz w:val="24"/>
                <w:szCs w:val="24"/>
              </w:rPr>
            </w:pPr>
            <w:r w:rsidRPr="00956548">
              <w:rPr>
                <w:rFonts w:ascii="仿宋_GB2312" w:eastAsia="仿宋_GB2312" w:hAnsi="仿宋_GB2312" w:cs="仿宋_GB2312"/>
                <w:color w:val="0D0D0D"/>
                <w:sz w:val="24"/>
                <w:szCs w:val="24"/>
              </w:rPr>
              <w:t>3</w:t>
            </w:r>
          </w:p>
        </w:tc>
      </w:tr>
      <w:tr w:rsidR="00000F95" w:rsidRPr="00956548" w14:paraId="17407894" w14:textId="77777777">
        <w:trPr>
          <w:trHeight w:val="454"/>
        </w:trPr>
        <w:tc>
          <w:tcPr>
            <w:tcW w:w="0" w:type="auto"/>
            <w:vMerge/>
            <w:shd w:val="clear" w:color="auto" w:fill="auto"/>
            <w:vAlign w:val="center"/>
          </w:tcPr>
          <w:p w14:paraId="60671BDA" w14:textId="77777777" w:rsidR="00000F95" w:rsidRPr="00956548" w:rsidRDefault="00000F95">
            <w:pPr>
              <w:snapToGrid w:val="0"/>
              <w:spacing w:line="340" w:lineRule="exact"/>
              <w:jc w:val="center"/>
              <w:rPr>
                <w:rFonts w:ascii="仿宋_GB2312" w:eastAsia="仿宋_GB2312" w:hAnsi="仿宋_GB2312" w:cs="仿宋_GB2312"/>
                <w:color w:val="0D0D0D"/>
                <w:sz w:val="24"/>
                <w:szCs w:val="24"/>
              </w:rPr>
            </w:pPr>
          </w:p>
        </w:tc>
        <w:tc>
          <w:tcPr>
            <w:tcW w:w="6396" w:type="dxa"/>
            <w:vAlign w:val="center"/>
          </w:tcPr>
          <w:p w14:paraId="6EA46BA2" w14:textId="77777777" w:rsidR="00000F95" w:rsidRPr="00956548" w:rsidRDefault="001A7B7D">
            <w:pPr>
              <w:widowControl/>
              <w:numPr>
                <w:ilvl w:val="0"/>
                <w:numId w:val="11"/>
              </w:numPr>
              <w:jc w:val="left"/>
              <w:rPr>
                <w:rFonts w:ascii="仿宋_GB2312" w:eastAsia="仿宋_GB2312" w:hAnsi="仿宋_GB2312" w:cs="仿宋_GB2312"/>
                <w:color w:val="0D0D0D"/>
                <w:kern w:val="0"/>
                <w:sz w:val="24"/>
                <w:szCs w:val="24"/>
                <w:lang w:val="en-GB"/>
              </w:rPr>
            </w:pPr>
            <w:r w:rsidRPr="00956548">
              <w:rPr>
                <w:rFonts w:ascii="仿宋_GB2312" w:eastAsia="仿宋_GB2312" w:hAnsi="仿宋_GB2312" w:cs="仿宋_GB2312" w:hint="eastAsia"/>
                <w:color w:val="0D0D0D"/>
                <w:kern w:val="0"/>
                <w:sz w:val="24"/>
                <w:szCs w:val="24"/>
                <w:lang w:val="en-GB"/>
              </w:rPr>
              <w:t>为各项任务开展提供支持</w:t>
            </w:r>
          </w:p>
        </w:tc>
        <w:tc>
          <w:tcPr>
            <w:tcW w:w="1418" w:type="dxa"/>
            <w:vAlign w:val="center"/>
          </w:tcPr>
          <w:p w14:paraId="34C22634" w14:textId="67725FD7" w:rsidR="00000F95" w:rsidRPr="00956548" w:rsidRDefault="007B0229">
            <w:pPr>
              <w:jc w:val="center"/>
              <w:rPr>
                <w:rFonts w:ascii="仿宋_GB2312" w:eastAsia="仿宋_GB2312" w:hAnsi="仿宋_GB2312" w:cs="仿宋_GB2312"/>
                <w:color w:val="0D0D0D"/>
                <w:sz w:val="24"/>
                <w:szCs w:val="24"/>
              </w:rPr>
            </w:pPr>
            <w:r w:rsidRPr="00956548">
              <w:rPr>
                <w:rFonts w:ascii="仿宋_GB2312" w:eastAsia="仿宋_GB2312" w:hAnsi="仿宋_GB2312" w:cs="仿宋_GB2312"/>
                <w:color w:val="0D0D0D"/>
                <w:sz w:val="24"/>
                <w:szCs w:val="24"/>
              </w:rPr>
              <w:t>3</w:t>
            </w:r>
          </w:p>
        </w:tc>
      </w:tr>
      <w:tr w:rsidR="00000F95" w:rsidRPr="00956548" w14:paraId="79730111" w14:textId="77777777">
        <w:trPr>
          <w:trHeight w:val="454"/>
        </w:trPr>
        <w:tc>
          <w:tcPr>
            <w:tcW w:w="7621" w:type="dxa"/>
            <w:gridSpan w:val="2"/>
            <w:shd w:val="clear" w:color="auto" w:fill="auto"/>
            <w:vAlign w:val="center"/>
          </w:tcPr>
          <w:p w14:paraId="1F5E7785" w14:textId="77777777" w:rsidR="00000F95" w:rsidRPr="00956548" w:rsidRDefault="001A7B7D">
            <w:pPr>
              <w:widowControl/>
              <w:ind w:left="360"/>
              <w:jc w:val="right"/>
              <w:rPr>
                <w:rFonts w:ascii="仿宋_GB2312" w:eastAsia="仿宋_GB2312" w:hAnsi="仿宋_GB2312" w:cs="仿宋_GB2312"/>
                <w:color w:val="0D0D0D"/>
                <w:kern w:val="0"/>
                <w:sz w:val="24"/>
                <w:szCs w:val="24"/>
                <w:shd w:val="pct10" w:color="auto" w:fill="FFFFFF"/>
                <w:lang w:val="en-GB" w:eastAsia="en-US"/>
              </w:rPr>
            </w:pPr>
            <w:r w:rsidRPr="00956548">
              <w:rPr>
                <w:rFonts w:ascii="仿宋_GB2312" w:eastAsia="仿宋_GB2312" w:hAnsi="仿宋_GB2312" w:cs="仿宋_GB2312" w:hint="eastAsia"/>
                <w:b/>
                <w:color w:val="0D0D0D"/>
                <w:kern w:val="0"/>
                <w:sz w:val="24"/>
                <w:szCs w:val="24"/>
                <w:shd w:val="pct10" w:color="auto" w:fill="FFFFFF"/>
                <w:lang w:val="en-GB" w:eastAsia="en-US"/>
              </w:rPr>
              <w:t>小计</w:t>
            </w:r>
          </w:p>
        </w:tc>
        <w:tc>
          <w:tcPr>
            <w:tcW w:w="1418" w:type="dxa"/>
            <w:vAlign w:val="center"/>
          </w:tcPr>
          <w:p w14:paraId="061BF42C" w14:textId="29D3BA56" w:rsidR="00000F95" w:rsidRPr="00956548" w:rsidRDefault="007B0229">
            <w:pPr>
              <w:jc w:val="center"/>
              <w:rPr>
                <w:rFonts w:ascii="仿宋_GB2312" w:eastAsia="仿宋_GB2312" w:hAnsi="仿宋_GB2312" w:cs="仿宋_GB2312"/>
                <w:color w:val="0D0D0D"/>
                <w:sz w:val="24"/>
                <w:szCs w:val="24"/>
                <w:shd w:val="pct10" w:color="auto" w:fill="FFFFFF"/>
              </w:rPr>
            </w:pPr>
            <w:r w:rsidRPr="00956548">
              <w:rPr>
                <w:rFonts w:ascii="仿宋_GB2312" w:eastAsia="仿宋_GB2312" w:hAnsi="仿宋_GB2312" w:cs="仿宋_GB2312"/>
                <w:color w:val="0D0D0D"/>
                <w:sz w:val="24"/>
                <w:szCs w:val="24"/>
                <w:shd w:val="pct10" w:color="auto" w:fill="FFFFFF"/>
              </w:rPr>
              <w:t>6</w:t>
            </w:r>
          </w:p>
        </w:tc>
      </w:tr>
      <w:tr w:rsidR="00000F95" w:rsidRPr="00956548" w14:paraId="6DD2986C" w14:textId="77777777">
        <w:trPr>
          <w:trHeight w:val="454"/>
        </w:trPr>
        <w:tc>
          <w:tcPr>
            <w:tcW w:w="7621" w:type="dxa"/>
            <w:gridSpan w:val="2"/>
            <w:shd w:val="clear" w:color="auto" w:fill="auto"/>
            <w:vAlign w:val="center"/>
          </w:tcPr>
          <w:p w14:paraId="4BFCD526" w14:textId="77777777" w:rsidR="00000F95" w:rsidRPr="00956548" w:rsidRDefault="001A7B7D">
            <w:pPr>
              <w:jc w:val="right"/>
              <w:rPr>
                <w:rFonts w:ascii="仿宋_GB2312" w:eastAsia="仿宋_GB2312" w:hAnsi="仿宋_GB2312" w:cs="仿宋_GB2312"/>
                <w:b/>
                <w:color w:val="0D0D0D"/>
                <w:sz w:val="24"/>
                <w:szCs w:val="24"/>
              </w:rPr>
            </w:pPr>
            <w:r w:rsidRPr="00956548">
              <w:rPr>
                <w:rFonts w:ascii="仿宋_GB2312" w:eastAsia="仿宋_GB2312" w:hAnsi="仿宋_GB2312" w:cs="仿宋_GB2312" w:hint="eastAsia"/>
                <w:b/>
                <w:color w:val="0D0D0D"/>
                <w:sz w:val="24"/>
                <w:szCs w:val="24"/>
              </w:rPr>
              <w:t>合计</w:t>
            </w:r>
          </w:p>
        </w:tc>
        <w:tc>
          <w:tcPr>
            <w:tcW w:w="1418" w:type="dxa"/>
            <w:vAlign w:val="center"/>
          </w:tcPr>
          <w:p w14:paraId="3D89E2E7" w14:textId="3AA0390E" w:rsidR="00000F95" w:rsidRPr="00956548" w:rsidRDefault="007B0229">
            <w:pPr>
              <w:jc w:val="center"/>
              <w:rPr>
                <w:rFonts w:ascii="仿宋_GB2312" w:eastAsia="仿宋_GB2312" w:hAnsi="仿宋_GB2312" w:cs="仿宋_GB2312"/>
                <w:color w:val="0D0D0D"/>
                <w:sz w:val="24"/>
                <w:szCs w:val="24"/>
              </w:rPr>
            </w:pPr>
            <w:r w:rsidRPr="00956548">
              <w:rPr>
                <w:rFonts w:ascii="仿宋_GB2312" w:eastAsia="仿宋_GB2312" w:hAnsi="仿宋_GB2312" w:cs="仿宋_GB2312"/>
                <w:color w:val="0D0D0D"/>
                <w:sz w:val="24"/>
                <w:szCs w:val="24"/>
              </w:rPr>
              <w:t>36</w:t>
            </w:r>
          </w:p>
        </w:tc>
      </w:tr>
    </w:tbl>
    <w:p w14:paraId="432E65A3" w14:textId="77777777" w:rsidR="00000F95" w:rsidRPr="00956548" w:rsidRDefault="001A7B7D" w:rsidP="00437AAF">
      <w:pPr>
        <w:pStyle w:val="ab"/>
        <w:numPr>
          <w:ilvl w:val="0"/>
          <w:numId w:val="19"/>
        </w:numPr>
        <w:ind w:leftChars="200" w:left="1140" w:firstLineChars="0"/>
        <w:jc w:val="left"/>
        <w:rPr>
          <w:rFonts w:ascii="Times New Roman" w:eastAsia="仿宋_GB2312" w:hAnsi="Times New Roman"/>
          <w:b/>
          <w:bCs/>
          <w:sz w:val="28"/>
          <w:szCs w:val="28"/>
        </w:rPr>
      </w:pPr>
      <w:r w:rsidRPr="00956548">
        <w:rPr>
          <w:rFonts w:ascii="Times New Roman" w:eastAsia="仿宋_GB2312" w:hAnsi="Times New Roman" w:hint="eastAsia"/>
          <w:b/>
          <w:bCs/>
          <w:sz w:val="28"/>
          <w:szCs w:val="28"/>
        </w:rPr>
        <w:t>子项目工作费用和服务需求</w:t>
      </w:r>
    </w:p>
    <w:p w14:paraId="65FE0889" w14:textId="77777777" w:rsidR="00000F95" w:rsidRPr="00956548" w:rsidRDefault="001A7B7D">
      <w:pPr>
        <w:jc w:val="center"/>
        <w:rPr>
          <w:rFonts w:ascii="仿宋_GB2312" w:eastAsia="仿宋_GB2312" w:hAnsi="仿宋_GB2312" w:cs="仿宋_GB2312"/>
          <w:kern w:val="0"/>
          <w:sz w:val="28"/>
          <w:szCs w:val="28"/>
          <w:lang w:val="en-GB"/>
        </w:rPr>
      </w:pPr>
      <w:r w:rsidRPr="00956548">
        <w:rPr>
          <w:rFonts w:ascii="仿宋_GB2312" w:eastAsia="仿宋_GB2312" w:hAnsi="仿宋_GB2312" w:cs="仿宋_GB2312" w:hint="eastAsia"/>
          <w:sz w:val="28"/>
          <w:szCs w:val="28"/>
        </w:rPr>
        <w:t xml:space="preserve">表5 </w:t>
      </w:r>
      <w:r w:rsidRPr="00956548">
        <w:rPr>
          <w:rFonts w:ascii="仿宋_GB2312" w:eastAsia="仿宋_GB2312" w:hAnsi="仿宋_GB2312" w:cs="仿宋_GB2312" w:hint="eastAsia"/>
          <w:kern w:val="0"/>
          <w:sz w:val="28"/>
          <w:szCs w:val="28"/>
          <w:lang w:val="en-GB"/>
        </w:rPr>
        <w:t>子项目工作费用和服务需求明细表</w:t>
      </w:r>
    </w:p>
    <w:tbl>
      <w:tblPr>
        <w:tblStyle w:val="a9"/>
        <w:tblW w:w="7030" w:type="dxa"/>
        <w:jc w:val="center"/>
        <w:tblLook w:val="04A0" w:firstRow="1" w:lastRow="0" w:firstColumn="1" w:lastColumn="0" w:noHBand="0" w:noVBand="1"/>
      </w:tblPr>
      <w:tblGrid>
        <w:gridCol w:w="859"/>
        <w:gridCol w:w="1701"/>
        <w:gridCol w:w="4470"/>
      </w:tblGrid>
      <w:tr w:rsidR="00000F95" w:rsidRPr="00956548" w14:paraId="1E72894F" w14:textId="77777777">
        <w:trPr>
          <w:tblHeader/>
          <w:jc w:val="center"/>
        </w:trPr>
        <w:tc>
          <w:tcPr>
            <w:tcW w:w="859" w:type="dxa"/>
            <w:vAlign w:val="center"/>
          </w:tcPr>
          <w:p w14:paraId="5D9A664E" w14:textId="77777777" w:rsidR="00000F95" w:rsidRPr="00956548" w:rsidRDefault="001A7B7D">
            <w:pPr>
              <w:spacing w:beforeLines="50" w:before="159" w:line="312" w:lineRule="auto"/>
              <w:jc w:val="left"/>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b/>
                <w:kern w:val="0"/>
                <w:sz w:val="24"/>
                <w:szCs w:val="24"/>
                <w:lang w:val="en-GB"/>
              </w:rPr>
              <w:t>序号</w:t>
            </w:r>
          </w:p>
        </w:tc>
        <w:tc>
          <w:tcPr>
            <w:tcW w:w="1701" w:type="dxa"/>
            <w:vAlign w:val="center"/>
          </w:tcPr>
          <w:p w14:paraId="0753A5D1" w14:textId="77777777" w:rsidR="00000F95" w:rsidRPr="00956548" w:rsidRDefault="001A7B7D">
            <w:pPr>
              <w:spacing w:beforeLines="50" w:before="159" w:line="312" w:lineRule="auto"/>
              <w:jc w:val="center"/>
              <w:rPr>
                <w:rFonts w:ascii="仿宋_GB2312" w:eastAsia="仿宋_GB2312" w:hAnsi="仿宋_GB2312" w:cs="仿宋_GB2312"/>
                <w:b/>
                <w:kern w:val="0"/>
                <w:sz w:val="24"/>
                <w:szCs w:val="24"/>
                <w:lang w:val="en-GB"/>
              </w:rPr>
            </w:pPr>
            <w:r w:rsidRPr="00956548">
              <w:rPr>
                <w:rFonts w:ascii="仿宋_GB2312" w:eastAsia="仿宋_GB2312" w:hAnsi="仿宋_GB2312" w:cs="仿宋_GB2312" w:hint="eastAsia"/>
                <w:b/>
                <w:kern w:val="0"/>
                <w:sz w:val="24"/>
                <w:szCs w:val="24"/>
                <w:lang w:val="en-GB"/>
              </w:rPr>
              <w:t>类别</w:t>
            </w:r>
          </w:p>
        </w:tc>
        <w:tc>
          <w:tcPr>
            <w:tcW w:w="4470" w:type="dxa"/>
            <w:vAlign w:val="center"/>
          </w:tcPr>
          <w:p w14:paraId="2F0CF07C" w14:textId="77777777" w:rsidR="00000F95" w:rsidRPr="00956548" w:rsidRDefault="001A7B7D">
            <w:pPr>
              <w:spacing w:beforeLines="50" w:before="159" w:line="312" w:lineRule="auto"/>
              <w:jc w:val="center"/>
              <w:rPr>
                <w:rFonts w:ascii="仿宋_GB2312" w:eastAsia="仿宋_GB2312" w:hAnsi="仿宋_GB2312" w:cs="仿宋_GB2312"/>
                <w:b/>
                <w:kern w:val="0"/>
                <w:sz w:val="24"/>
                <w:szCs w:val="24"/>
                <w:lang w:val="en-GB"/>
              </w:rPr>
            </w:pPr>
            <w:r w:rsidRPr="00956548">
              <w:rPr>
                <w:rFonts w:ascii="仿宋_GB2312" w:eastAsia="仿宋_GB2312" w:hAnsi="仿宋_GB2312" w:cs="仿宋_GB2312" w:hint="eastAsia"/>
                <w:b/>
                <w:kern w:val="0"/>
                <w:sz w:val="24"/>
                <w:szCs w:val="24"/>
                <w:lang w:val="en-GB"/>
              </w:rPr>
              <w:t>工作内容</w:t>
            </w:r>
          </w:p>
        </w:tc>
      </w:tr>
      <w:tr w:rsidR="00000F95" w:rsidRPr="00956548" w14:paraId="68667C1A" w14:textId="77777777">
        <w:trPr>
          <w:jc w:val="center"/>
        </w:trPr>
        <w:tc>
          <w:tcPr>
            <w:tcW w:w="859" w:type="dxa"/>
            <w:vAlign w:val="center"/>
          </w:tcPr>
          <w:p w14:paraId="2B0A6162" w14:textId="77777777" w:rsidR="00000F95" w:rsidRPr="00956548" w:rsidRDefault="001A7B7D">
            <w:pPr>
              <w:spacing w:beforeLines="50" w:before="159" w:line="312" w:lineRule="auto"/>
              <w:jc w:val="cente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1.</w:t>
            </w:r>
          </w:p>
        </w:tc>
        <w:tc>
          <w:tcPr>
            <w:tcW w:w="1701" w:type="dxa"/>
            <w:vAlign w:val="center"/>
          </w:tcPr>
          <w:p w14:paraId="4846C398" w14:textId="77777777" w:rsidR="00000F95" w:rsidRPr="00956548" w:rsidRDefault="001A7B7D">
            <w:pPr>
              <w:pStyle w:val="ab"/>
              <w:spacing w:line="276" w:lineRule="auto"/>
              <w:ind w:firstLineChars="0" w:firstLine="0"/>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设备租赁</w:t>
            </w:r>
          </w:p>
          <w:p w14:paraId="5DCA73A3" w14:textId="77777777" w:rsidR="00000F95" w:rsidRPr="00956548" w:rsidRDefault="001A7B7D">
            <w:pPr>
              <w:spacing w:beforeLines="50" w:before="159" w:line="312" w:lineRule="auto"/>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（汞在线监测设备）</w:t>
            </w:r>
          </w:p>
        </w:tc>
        <w:tc>
          <w:tcPr>
            <w:tcW w:w="4470" w:type="dxa"/>
            <w:vAlign w:val="center"/>
          </w:tcPr>
          <w:p w14:paraId="3AC310C0" w14:textId="77777777" w:rsidR="00000F95" w:rsidRPr="00956548" w:rsidRDefault="001A7B7D">
            <w:pPr>
              <w:spacing w:line="312" w:lineRule="auto"/>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为3家研究对象</w:t>
            </w:r>
            <w:r w:rsidRPr="00956548">
              <w:rPr>
                <w:rFonts w:ascii="仿宋_GB2312" w:eastAsia="仿宋_GB2312" w:hAnsi="仿宋_GB2312" w:cs="仿宋_GB2312"/>
                <w:kern w:val="0"/>
                <w:sz w:val="24"/>
                <w:szCs w:val="24"/>
                <w:lang w:val="en-GB"/>
              </w:rPr>
              <w:t>分别租赁在线汞分析仪器租</w:t>
            </w:r>
            <w:r w:rsidRPr="00956548">
              <w:rPr>
                <w:rFonts w:ascii="仿宋_GB2312" w:eastAsia="仿宋_GB2312" w:hAnsi="仿宋_GB2312" w:cs="仿宋_GB2312" w:hint="eastAsia"/>
                <w:kern w:val="0"/>
                <w:sz w:val="24"/>
                <w:szCs w:val="24"/>
                <w:lang w:val="en-GB"/>
              </w:rPr>
              <w:t>各1台</w:t>
            </w:r>
            <w:r w:rsidRPr="00956548">
              <w:rPr>
                <w:rFonts w:ascii="仿宋_GB2312" w:eastAsia="仿宋_GB2312" w:hAnsi="仿宋_GB2312" w:cs="仿宋_GB2312"/>
                <w:kern w:val="0"/>
                <w:sz w:val="24"/>
                <w:szCs w:val="24"/>
                <w:lang w:val="en-GB"/>
              </w:rPr>
              <w:t>，</w:t>
            </w:r>
            <w:r w:rsidRPr="00956548">
              <w:rPr>
                <w:rFonts w:ascii="仿宋_GB2312" w:eastAsia="仿宋_GB2312" w:hAnsi="仿宋_GB2312" w:cs="仿宋_GB2312" w:hint="eastAsia"/>
                <w:kern w:val="0"/>
                <w:sz w:val="24"/>
                <w:szCs w:val="24"/>
                <w:lang w:val="en-GB"/>
              </w:rPr>
              <w:t>其中</w:t>
            </w:r>
            <w:r w:rsidRPr="00956548">
              <w:rPr>
                <w:rFonts w:ascii="仿宋_GB2312" w:eastAsia="仿宋_GB2312" w:hAnsi="仿宋_GB2312" w:cs="仿宋_GB2312"/>
                <w:kern w:val="0"/>
                <w:sz w:val="24"/>
                <w:szCs w:val="24"/>
                <w:lang w:val="en-GB"/>
              </w:rPr>
              <w:t>包括安装、调试和拆除等相关费用</w:t>
            </w:r>
          </w:p>
        </w:tc>
      </w:tr>
      <w:tr w:rsidR="00000F95" w:rsidRPr="00956548" w14:paraId="4C27A899" w14:textId="77777777">
        <w:trPr>
          <w:jc w:val="center"/>
        </w:trPr>
        <w:tc>
          <w:tcPr>
            <w:tcW w:w="859" w:type="dxa"/>
            <w:vAlign w:val="center"/>
          </w:tcPr>
          <w:p w14:paraId="3EB3CFEE" w14:textId="77777777" w:rsidR="00000F95" w:rsidRPr="00956548" w:rsidRDefault="001A7B7D">
            <w:pPr>
              <w:spacing w:beforeLines="50" w:before="159" w:line="312" w:lineRule="auto"/>
              <w:jc w:val="cente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2.</w:t>
            </w:r>
          </w:p>
        </w:tc>
        <w:tc>
          <w:tcPr>
            <w:tcW w:w="1701" w:type="dxa"/>
            <w:vAlign w:val="center"/>
          </w:tcPr>
          <w:p w14:paraId="133CB92D" w14:textId="77777777" w:rsidR="00000F95" w:rsidRPr="00956548" w:rsidRDefault="001A7B7D">
            <w:pPr>
              <w:spacing w:beforeLines="50" w:before="159" w:line="312" w:lineRule="auto"/>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测试分析</w:t>
            </w:r>
          </w:p>
        </w:tc>
        <w:tc>
          <w:tcPr>
            <w:tcW w:w="4470" w:type="dxa"/>
            <w:vAlign w:val="center"/>
          </w:tcPr>
          <w:p w14:paraId="1B98B36A" w14:textId="77777777" w:rsidR="00000F95" w:rsidRPr="00956548" w:rsidRDefault="001A7B7D">
            <w:pPr>
              <w:rPr>
                <w:rFonts w:ascii="仿宋_GB2312" w:eastAsia="仿宋_GB2312" w:hAnsi="仿宋_GB2312" w:cs="仿宋_GB2312"/>
                <w:sz w:val="24"/>
                <w:szCs w:val="24"/>
              </w:rPr>
            </w:pPr>
            <w:r w:rsidRPr="00956548">
              <w:rPr>
                <w:rFonts w:ascii="仿宋_GB2312" w:eastAsia="仿宋_GB2312" w:hAnsi="仿宋_GB2312" w:cs="仿宋_GB2312" w:hint="eastAsia"/>
                <w:kern w:val="0"/>
                <w:sz w:val="24"/>
                <w:szCs w:val="24"/>
                <w:lang w:val="en-GB"/>
              </w:rPr>
              <w:t>用于对</w:t>
            </w:r>
            <w:r w:rsidRPr="00956548">
              <w:rPr>
                <w:rFonts w:ascii="仿宋_GB2312" w:eastAsia="仿宋_GB2312" w:hAnsi="仿宋_GB2312" w:cs="仿宋_GB2312"/>
                <w:kern w:val="0"/>
                <w:sz w:val="24"/>
                <w:szCs w:val="24"/>
                <w:lang w:val="en-GB"/>
              </w:rPr>
              <w:t>3家</w:t>
            </w:r>
            <w:r w:rsidRPr="00956548">
              <w:rPr>
                <w:rFonts w:ascii="仿宋_GB2312" w:eastAsia="仿宋_GB2312" w:hAnsi="仿宋_GB2312" w:cs="仿宋_GB2312" w:hint="eastAsia"/>
                <w:kern w:val="0"/>
                <w:sz w:val="24"/>
                <w:szCs w:val="24"/>
                <w:lang w:val="en-GB"/>
              </w:rPr>
              <w:t>研究对象开展</w:t>
            </w:r>
            <w:r w:rsidRPr="00956548">
              <w:rPr>
                <w:rFonts w:ascii="仿宋_GB2312" w:eastAsia="仿宋_GB2312" w:hAnsi="仿宋_GB2312" w:cs="仿宋_GB2312"/>
                <w:kern w:val="0"/>
                <w:sz w:val="24"/>
                <w:szCs w:val="24"/>
                <w:lang w:val="en-GB"/>
              </w:rPr>
              <w:t>全过程物料分析</w:t>
            </w:r>
            <w:r w:rsidRPr="00956548">
              <w:rPr>
                <w:rFonts w:ascii="仿宋_GB2312" w:eastAsia="仿宋_GB2312" w:hAnsi="仿宋_GB2312" w:cs="仿宋_GB2312" w:hint="eastAsia"/>
                <w:kern w:val="0"/>
                <w:sz w:val="24"/>
                <w:szCs w:val="24"/>
                <w:lang w:val="en-GB"/>
              </w:rPr>
              <w:t>和</w:t>
            </w:r>
            <w:r w:rsidRPr="00956548">
              <w:rPr>
                <w:rFonts w:ascii="仿宋_GB2312" w:eastAsia="仿宋_GB2312" w:hAnsi="仿宋_GB2312" w:cs="仿宋_GB2312"/>
                <w:kern w:val="0"/>
                <w:sz w:val="24"/>
                <w:szCs w:val="24"/>
                <w:lang w:val="en-GB"/>
              </w:rPr>
              <w:t>烟气平衡</w:t>
            </w:r>
            <w:r w:rsidRPr="00956548">
              <w:rPr>
                <w:rFonts w:ascii="仿宋_GB2312" w:eastAsia="仿宋_GB2312" w:hAnsi="仿宋_GB2312" w:cs="仿宋_GB2312" w:hint="eastAsia"/>
                <w:kern w:val="0"/>
                <w:sz w:val="24"/>
                <w:szCs w:val="24"/>
                <w:lang w:val="en-GB"/>
              </w:rPr>
              <w:t>对比测试及</w:t>
            </w:r>
            <w:r w:rsidRPr="00956548">
              <w:rPr>
                <w:rFonts w:ascii="仿宋_GB2312" w:eastAsia="仿宋_GB2312" w:hAnsi="仿宋_GB2312" w:cs="仿宋_GB2312"/>
                <w:kern w:val="0"/>
                <w:sz w:val="24"/>
                <w:szCs w:val="24"/>
                <w:lang w:val="en-GB"/>
              </w:rPr>
              <w:t>分析评估</w:t>
            </w:r>
            <w:r w:rsidRPr="00956548">
              <w:rPr>
                <w:rFonts w:ascii="仿宋_GB2312" w:eastAsia="仿宋_GB2312" w:hAnsi="仿宋_GB2312" w:cs="仿宋_GB2312" w:hint="eastAsia"/>
                <w:kern w:val="0"/>
                <w:sz w:val="24"/>
                <w:szCs w:val="24"/>
                <w:lang w:val="en-GB"/>
              </w:rPr>
              <w:t>。</w:t>
            </w:r>
          </w:p>
        </w:tc>
      </w:tr>
      <w:tr w:rsidR="00000F95" w:rsidRPr="00956548" w14:paraId="7BAF38E2" w14:textId="77777777">
        <w:trPr>
          <w:jc w:val="center"/>
        </w:trPr>
        <w:tc>
          <w:tcPr>
            <w:tcW w:w="859" w:type="dxa"/>
            <w:vAlign w:val="center"/>
          </w:tcPr>
          <w:p w14:paraId="287BCD2D" w14:textId="77777777" w:rsidR="00000F95" w:rsidRPr="00956548" w:rsidRDefault="001A7B7D">
            <w:pPr>
              <w:spacing w:beforeLines="50" w:before="159" w:line="312" w:lineRule="auto"/>
              <w:jc w:val="center"/>
              <w:rPr>
                <w:rFonts w:ascii="仿宋_GB2312" w:eastAsia="仿宋_GB2312" w:hAnsi="仿宋_GB2312" w:cs="仿宋_GB2312"/>
                <w:sz w:val="24"/>
                <w:szCs w:val="24"/>
              </w:rPr>
            </w:pPr>
            <w:r w:rsidRPr="00956548">
              <w:rPr>
                <w:rFonts w:ascii="仿宋_GB2312" w:eastAsia="仿宋_GB2312" w:hAnsi="仿宋_GB2312" w:cs="仿宋_GB2312"/>
                <w:sz w:val="24"/>
                <w:szCs w:val="24"/>
              </w:rPr>
              <w:t>3</w:t>
            </w:r>
            <w:r w:rsidRPr="00956548">
              <w:rPr>
                <w:rFonts w:ascii="仿宋_GB2312" w:eastAsia="仿宋_GB2312" w:hAnsi="仿宋_GB2312" w:cs="仿宋_GB2312" w:hint="eastAsia"/>
                <w:sz w:val="24"/>
                <w:szCs w:val="24"/>
              </w:rPr>
              <w:t>.</w:t>
            </w:r>
          </w:p>
        </w:tc>
        <w:tc>
          <w:tcPr>
            <w:tcW w:w="1701" w:type="dxa"/>
            <w:vAlign w:val="center"/>
          </w:tcPr>
          <w:p w14:paraId="307AF7CA" w14:textId="77777777" w:rsidR="00000F95" w:rsidRPr="00956548" w:rsidRDefault="001A7B7D">
            <w:pPr>
              <w:spacing w:beforeLines="50" w:before="159" w:line="312" w:lineRule="auto"/>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耗材</w:t>
            </w:r>
          </w:p>
        </w:tc>
        <w:tc>
          <w:tcPr>
            <w:tcW w:w="4470" w:type="dxa"/>
            <w:vAlign w:val="center"/>
          </w:tcPr>
          <w:p w14:paraId="7880BBF3" w14:textId="7A5CF7AA" w:rsidR="00000F95" w:rsidRPr="00956548" w:rsidRDefault="00CB1950">
            <w:pP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研究</w:t>
            </w:r>
            <w:r w:rsidRPr="00956548">
              <w:rPr>
                <w:rFonts w:ascii="仿宋_GB2312" w:eastAsia="仿宋_GB2312" w:hAnsi="仿宋_GB2312" w:cs="仿宋_GB2312"/>
                <w:sz w:val="24"/>
                <w:szCs w:val="24"/>
              </w:rPr>
              <w:t>3家企业过程中</w:t>
            </w:r>
            <w:r w:rsidR="001A7B7D" w:rsidRPr="00956548">
              <w:rPr>
                <w:rFonts w:ascii="仿宋_GB2312" w:eastAsia="仿宋_GB2312" w:hAnsi="仿宋_GB2312" w:cs="仿宋_GB2312" w:hint="eastAsia"/>
                <w:sz w:val="24"/>
                <w:szCs w:val="24"/>
              </w:rPr>
              <w:t>所需耗材</w:t>
            </w:r>
            <w:r w:rsidR="001A7B7D" w:rsidRPr="00956548">
              <w:rPr>
                <w:rFonts w:ascii="仿宋_GB2312" w:eastAsia="仿宋_GB2312" w:hAnsi="仿宋_GB2312" w:cs="仿宋_GB2312"/>
                <w:sz w:val="24"/>
                <w:szCs w:val="24"/>
              </w:rPr>
              <w:t>包括但不限于：</w:t>
            </w:r>
          </w:p>
          <w:p w14:paraId="7DB742A0" w14:textId="197F5FA1" w:rsidR="00000F95" w:rsidRPr="00956548" w:rsidRDefault="001A7B7D">
            <w:pP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含活性炭雾化喷枪；</w:t>
            </w:r>
          </w:p>
          <w:p w14:paraId="468466A0" w14:textId="01A1A35F" w:rsidR="0071248A" w:rsidRPr="00956548" w:rsidRDefault="0071248A">
            <w:pP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活性炭、催化剂、石英舟；</w:t>
            </w:r>
          </w:p>
          <w:p w14:paraId="2FC0349D" w14:textId="77777777" w:rsidR="00000F95" w:rsidRPr="00956548" w:rsidRDefault="001A7B7D">
            <w:pP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稳定运行期消耗的脱附材料等</w:t>
            </w:r>
          </w:p>
        </w:tc>
      </w:tr>
      <w:tr w:rsidR="00000F95" w:rsidRPr="00956548" w14:paraId="0C9265E7" w14:textId="77777777">
        <w:trPr>
          <w:jc w:val="center"/>
        </w:trPr>
        <w:tc>
          <w:tcPr>
            <w:tcW w:w="859" w:type="dxa"/>
            <w:vAlign w:val="center"/>
          </w:tcPr>
          <w:p w14:paraId="0C262BBE" w14:textId="77777777" w:rsidR="00000F95" w:rsidRPr="00956548" w:rsidRDefault="001A7B7D">
            <w:pPr>
              <w:spacing w:beforeLines="50" w:before="159" w:line="312" w:lineRule="auto"/>
              <w:jc w:val="center"/>
              <w:rPr>
                <w:rFonts w:ascii="仿宋_GB2312" w:eastAsia="仿宋_GB2312" w:hAnsi="仿宋_GB2312" w:cs="仿宋_GB2312"/>
                <w:sz w:val="24"/>
                <w:szCs w:val="24"/>
              </w:rPr>
            </w:pPr>
            <w:r w:rsidRPr="00956548">
              <w:rPr>
                <w:rFonts w:ascii="仿宋_GB2312" w:eastAsia="仿宋_GB2312" w:hAnsi="仿宋_GB2312" w:cs="仿宋_GB2312"/>
                <w:sz w:val="24"/>
                <w:szCs w:val="24"/>
              </w:rPr>
              <w:lastRenderedPageBreak/>
              <w:t>4</w:t>
            </w:r>
            <w:r w:rsidRPr="00956548">
              <w:rPr>
                <w:rFonts w:ascii="仿宋_GB2312" w:eastAsia="仿宋_GB2312" w:hAnsi="仿宋_GB2312" w:cs="仿宋_GB2312" w:hint="eastAsia"/>
                <w:sz w:val="24"/>
                <w:szCs w:val="24"/>
              </w:rPr>
              <w:t>.</w:t>
            </w:r>
          </w:p>
        </w:tc>
        <w:tc>
          <w:tcPr>
            <w:tcW w:w="1701" w:type="dxa"/>
            <w:vAlign w:val="center"/>
          </w:tcPr>
          <w:p w14:paraId="2F68D265" w14:textId="77777777" w:rsidR="00000F95" w:rsidRPr="00956548" w:rsidRDefault="001A7B7D">
            <w:pPr>
              <w:spacing w:beforeLines="50" w:before="159" w:line="312" w:lineRule="auto"/>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文献资料查阅</w:t>
            </w:r>
          </w:p>
        </w:tc>
        <w:tc>
          <w:tcPr>
            <w:tcW w:w="4470" w:type="dxa"/>
            <w:vAlign w:val="center"/>
          </w:tcPr>
          <w:p w14:paraId="635C3346" w14:textId="77777777" w:rsidR="00000F95" w:rsidRPr="00956548" w:rsidRDefault="001A7B7D">
            <w:pP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用于纸质图书、统计、地方资料购买，具体为：</w:t>
            </w:r>
          </w:p>
          <w:p w14:paraId="6327E250" w14:textId="77777777" w:rsidR="00000F95" w:rsidRPr="00956548" w:rsidRDefault="001A7B7D">
            <w:pPr>
              <w:numPr>
                <w:ilvl w:val="0"/>
                <w:numId w:val="13"/>
              </w:numPr>
              <w:ind w:left="0" w:firstLine="0"/>
              <w:jc w:val="left"/>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中文文献；</w:t>
            </w:r>
          </w:p>
          <w:p w14:paraId="0C2207C2" w14:textId="77777777" w:rsidR="00000F95" w:rsidRPr="00956548" w:rsidRDefault="001A7B7D">
            <w:pPr>
              <w:numPr>
                <w:ilvl w:val="0"/>
                <w:numId w:val="13"/>
              </w:numPr>
              <w:ind w:left="0" w:firstLine="0"/>
              <w:jc w:val="left"/>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图书、统计年鉴、报告等；</w:t>
            </w:r>
          </w:p>
          <w:p w14:paraId="10905826" w14:textId="77777777" w:rsidR="00000F95" w:rsidRPr="00956548" w:rsidRDefault="001A7B7D">
            <w:pPr>
              <w:numPr>
                <w:ilvl w:val="0"/>
                <w:numId w:val="13"/>
              </w:numPr>
              <w:ind w:left="0" w:firstLine="0"/>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国外文献</w:t>
            </w:r>
          </w:p>
        </w:tc>
      </w:tr>
      <w:tr w:rsidR="00000F95" w:rsidRPr="00956548" w14:paraId="4E9B2DEA" w14:textId="77777777">
        <w:trPr>
          <w:jc w:val="center"/>
        </w:trPr>
        <w:tc>
          <w:tcPr>
            <w:tcW w:w="859" w:type="dxa"/>
            <w:vAlign w:val="center"/>
          </w:tcPr>
          <w:p w14:paraId="675BF5F4" w14:textId="77777777" w:rsidR="00000F95" w:rsidRPr="00956548" w:rsidRDefault="001A7B7D">
            <w:pPr>
              <w:spacing w:beforeLines="50" w:before="159" w:line="312" w:lineRule="auto"/>
              <w:jc w:val="cente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5.</w:t>
            </w:r>
          </w:p>
        </w:tc>
        <w:tc>
          <w:tcPr>
            <w:tcW w:w="1701" w:type="dxa"/>
            <w:vAlign w:val="center"/>
          </w:tcPr>
          <w:p w14:paraId="4DF783D5" w14:textId="77777777" w:rsidR="00000F95" w:rsidRPr="00956548" w:rsidRDefault="001A7B7D">
            <w:pPr>
              <w:spacing w:beforeLines="50" w:before="159" w:line="312" w:lineRule="auto"/>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市内</w:t>
            </w:r>
            <w:r w:rsidRPr="00956548">
              <w:rPr>
                <w:rFonts w:ascii="仿宋_GB2312" w:eastAsia="仿宋_GB2312" w:hAnsi="仿宋_GB2312" w:cs="仿宋_GB2312"/>
                <w:kern w:val="0"/>
                <w:sz w:val="24"/>
                <w:szCs w:val="24"/>
                <w:lang w:val="en-GB"/>
              </w:rPr>
              <w:t>交通</w:t>
            </w:r>
          </w:p>
        </w:tc>
        <w:tc>
          <w:tcPr>
            <w:tcW w:w="4470" w:type="dxa"/>
            <w:vAlign w:val="center"/>
          </w:tcPr>
          <w:p w14:paraId="2B895553" w14:textId="77777777" w:rsidR="00000F95" w:rsidRPr="00956548" w:rsidRDefault="001A7B7D">
            <w:pP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包括因工作需要（外出开会、加班、外出联络等等）产生的市内交通费</w:t>
            </w:r>
          </w:p>
        </w:tc>
      </w:tr>
      <w:tr w:rsidR="00000F95" w:rsidRPr="00956548" w14:paraId="6C8F6987" w14:textId="77777777">
        <w:trPr>
          <w:jc w:val="center"/>
        </w:trPr>
        <w:tc>
          <w:tcPr>
            <w:tcW w:w="859" w:type="dxa"/>
            <w:vAlign w:val="center"/>
          </w:tcPr>
          <w:p w14:paraId="323D3EE7" w14:textId="77777777" w:rsidR="00000F95" w:rsidRPr="00956548" w:rsidRDefault="001A7B7D">
            <w:pPr>
              <w:spacing w:beforeLines="50" w:before="159" w:line="312" w:lineRule="auto"/>
              <w:jc w:val="center"/>
              <w:rPr>
                <w:rFonts w:ascii="仿宋_GB2312" w:eastAsia="仿宋_GB2312" w:hAnsi="仿宋_GB2312" w:cs="仿宋_GB2312"/>
                <w:sz w:val="24"/>
                <w:szCs w:val="24"/>
              </w:rPr>
            </w:pPr>
            <w:r w:rsidRPr="00956548">
              <w:rPr>
                <w:rFonts w:ascii="仿宋_GB2312" w:eastAsia="仿宋_GB2312" w:hAnsi="仿宋_GB2312" w:cs="仿宋_GB2312"/>
                <w:sz w:val="24"/>
                <w:szCs w:val="24"/>
              </w:rPr>
              <w:t>6</w:t>
            </w:r>
            <w:r w:rsidRPr="00956548">
              <w:rPr>
                <w:rFonts w:ascii="仿宋_GB2312" w:eastAsia="仿宋_GB2312" w:hAnsi="仿宋_GB2312" w:cs="仿宋_GB2312" w:hint="eastAsia"/>
                <w:sz w:val="24"/>
                <w:szCs w:val="24"/>
              </w:rPr>
              <w:t>.</w:t>
            </w:r>
          </w:p>
        </w:tc>
        <w:tc>
          <w:tcPr>
            <w:tcW w:w="1701" w:type="dxa"/>
            <w:vAlign w:val="center"/>
          </w:tcPr>
          <w:p w14:paraId="72A2F609" w14:textId="77777777" w:rsidR="00000F95" w:rsidRPr="00956548" w:rsidRDefault="001A7B7D">
            <w:pPr>
              <w:spacing w:beforeLines="50" w:before="159" w:line="312" w:lineRule="auto"/>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差旅</w:t>
            </w:r>
          </w:p>
        </w:tc>
        <w:tc>
          <w:tcPr>
            <w:tcW w:w="4470" w:type="dxa"/>
            <w:vAlign w:val="center"/>
          </w:tcPr>
          <w:p w14:paraId="70C5BA77" w14:textId="77777777" w:rsidR="00000F95" w:rsidRPr="00956548" w:rsidRDefault="001A7B7D">
            <w:pP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包括往返旅费、住宿费、餐费、出差补助</w:t>
            </w:r>
          </w:p>
        </w:tc>
      </w:tr>
      <w:tr w:rsidR="00000F95" w:rsidRPr="00956548" w14:paraId="2C8FB1BF" w14:textId="77777777">
        <w:trPr>
          <w:jc w:val="center"/>
        </w:trPr>
        <w:tc>
          <w:tcPr>
            <w:tcW w:w="859" w:type="dxa"/>
            <w:vAlign w:val="center"/>
          </w:tcPr>
          <w:p w14:paraId="54D05B73" w14:textId="77777777" w:rsidR="00000F95" w:rsidRPr="00956548" w:rsidRDefault="001A7B7D">
            <w:pPr>
              <w:spacing w:beforeLines="50" w:before="159" w:line="312" w:lineRule="auto"/>
              <w:jc w:val="cente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7.</w:t>
            </w:r>
          </w:p>
        </w:tc>
        <w:tc>
          <w:tcPr>
            <w:tcW w:w="1701" w:type="dxa"/>
            <w:vAlign w:val="center"/>
          </w:tcPr>
          <w:p w14:paraId="58512AE9" w14:textId="77777777" w:rsidR="00000F95" w:rsidRPr="00956548" w:rsidRDefault="001A7B7D">
            <w:pPr>
              <w:spacing w:beforeLines="50" w:before="159" w:line="312" w:lineRule="auto"/>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通讯</w:t>
            </w:r>
          </w:p>
        </w:tc>
        <w:tc>
          <w:tcPr>
            <w:tcW w:w="4470" w:type="dxa"/>
            <w:vAlign w:val="center"/>
          </w:tcPr>
          <w:p w14:paraId="3CE80835" w14:textId="77777777" w:rsidR="00000F95" w:rsidRPr="00956548" w:rsidRDefault="001A7B7D">
            <w:pP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工作所需通讯费用</w:t>
            </w:r>
          </w:p>
        </w:tc>
      </w:tr>
      <w:tr w:rsidR="00000F95" w:rsidRPr="00956548" w14:paraId="0A6508A7" w14:textId="77777777">
        <w:trPr>
          <w:jc w:val="center"/>
        </w:trPr>
        <w:tc>
          <w:tcPr>
            <w:tcW w:w="859" w:type="dxa"/>
            <w:vAlign w:val="center"/>
          </w:tcPr>
          <w:p w14:paraId="1FA2B3B9" w14:textId="77777777" w:rsidR="00000F95" w:rsidRPr="00956548" w:rsidRDefault="001A7B7D">
            <w:pPr>
              <w:spacing w:beforeLines="50" w:before="159" w:line="312" w:lineRule="auto"/>
              <w:jc w:val="center"/>
              <w:rPr>
                <w:rFonts w:ascii="仿宋_GB2312" w:eastAsia="仿宋_GB2312" w:hAnsi="仿宋_GB2312" w:cs="仿宋_GB2312"/>
                <w:sz w:val="24"/>
                <w:szCs w:val="24"/>
              </w:rPr>
            </w:pPr>
            <w:r w:rsidRPr="00956548">
              <w:rPr>
                <w:rFonts w:ascii="仿宋_GB2312" w:eastAsia="仿宋_GB2312" w:hAnsi="仿宋_GB2312" w:cs="仿宋_GB2312"/>
                <w:sz w:val="24"/>
                <w:szCs w:val="24"/>
              </w:rPr>
              <w:t>8</w:t>
            </w:r>
            <w:r w:rsidRPr="00956548">
              <w:rPr>
                <w:rFonts w:ascii="仿宋_GB2312" w:eastAsia="仿宋_GB2312" w:hAnsi="仿宋_GB2312" w:cs="仿宋_GB2312" w:hint="eastAsia"/>
                <w:sz w:val="24"/>
                <w:szCs w:val="24"/>
              </w:rPr>
              <w:t>.</w:t>
            </w:r>
          </w:p>
        </w:tc>
        <w:tc>
          <w:tcPr>
            <w:tcW w:w="1701" w:type="dxa"/>
            <w:vAlign w:val="center"/>
          </w:tcPr>
          <w:p w14:paraId="3FD570B0" w14:textId="77777777" w:rsidR="00000F95" w:rsidRPr="00956548" w:rsidRDefault="001A7B7D">
            <w:pPr>
              <w:spacing w:beforeLines="50" w:before="159" w:line="312" w:lineRule="auto"/>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会议</w:t>
            </w:r>
          </w:p>
        </w:tc>
        <w:tc>
          <w:tcPr>
            <w:tcW w:w="4470" w:type="dxa"/>
            <w:vAlign w:val="center"/>
          </w:tcPr>
          <w:p w14:paraId="7A50D76A" w14:textId="77777777" w:rsidR="00000F95" w:rsidRPr="00956548" w:rsidRDefault="001A7B7D">
            <w:pP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子项目承担方内部会议，包括报告讨论会、进展沟通会等(</w:t>
            </w:r>
            <w:r w:rsidRPr="00956548">
              <w:rPr>
                <w:rFonts w:ascii="仿宋_GB2312" w:eastAsia="仿宋_GB2312" w:hAnsi="仿宋_GB2312" w:cs="仿宋_GB2312"/>
                <w:sz w:val="24"/>
                <w:szCs w:val="24"/>
              </w:rPr>
              <w:t>2</w:t>
            </w:r>
            <w:r w:rsidRPr="00956548">
              <w:rPr>
                <w:rFonts w:ascii="仿宋_GB2312" w:eastAsia="仿宋_GB2312" w:hAnsi="仿宋_GB2312" w:cs="仿宋_GB2312" w:hint="eastAsia"/>
                <w:sz w:val="24"/>
                <w:szCs w:val="24"/>
              </w:rPr>
              <w:t>0人次，</w:t>
            </w:r>
            <w:r w:rsidRPr="00956548">
              <w:rPr>
                <w:rFonts w:ascii="仿宋_GB2312" w:eastAsia="仿宋_GB2312" w:hAnsi="仿宋_GB2312" w:cs="仿宋_GB2312"/>
                <w:sz w:val="24"/>
                <w:szCs w:val="24"/>
              </w:rPr>
              <w:t>1</w:t>
            </w:r>
            <w:r w:rsidRPr="00956548">
              <w:rPr>
                <w:rFonts w:ascii="仿宋_GB2312" w:eastAsia="仿宋_GB2312" w:hAnsi="仿宋_GB2312" w:cs="仿宋_GB2312" w:hint="eastAsia"/>
                <w:sz w:val="24"/>
                <w:szCs w:val="24"/>
              </w:rPr>
              <w:t>天，约</w:t>
            </w:r>
            <w:r w:rsidRPr="00956548">
              <w:rPr>
                <w:rFonts w:ascii="仿宋_GB2312" w:eastAsia="仿宋_GB2312" w:hAnsi="仿宋_GB2312" w:cs="仿宋_GB2312"/>
                <w:sz w:val="24"/>
                <w:szCs w:val="24"/>
              </w:rPr>
              <w:t>6</w:t>
            </w:r>
            <w:r w:rsidRPr="00956548">
              <w:rPr>
                <w:rFonts w:ascii="仿宋_GB2312" w:eastAsia="仿宋_GB2312" w:hAnsi="仿宋_GB2312" w:cs="仿宋_GB2312" w:hint="eastAsia"/>
                <w:sz w:val="24"/>
                <w:szCs w:val="24"/>
              </w:rPr>
              <w:t>次)</w:t>
            </w:r>
          </w:p>
        </w:tc>
      </w:tr>
      <w:tr w:rsidR="00000F95" w:rsidRPr="00956548" w14:paraId="2BA2CE5D" w14:textId="77777777">
        <w:trPr>
          <w:jc w:val="center"/>
        </w:trPr>
        <w:tc>
          <w:tcPr>
            <w:tcW w:w="859" w:type="dxa"/>
            <w:vAlign w:val="center"/>
          </w:tcPr>
          <w:p w14:paraId="6109ADFB" w14:textId="77777777" w:rsidR="00000F95" w:rsidRPr="00956548" w:rsidRDefault="001A7B7D">
            <w:pPr>
              <w:spacing w:beforeLines="50" w:before="159" w:line="312" w:lineRule="auto"/>
              <w:jc w:val="center"/>
              <w:rPr>
                <w:rFonts w:ascii="仿宋_GB2312" w:eastAsia="仿宋_GB2312" w:hAnsi="仿宋_GB2312" w:cs="仿宋_GB2312"/>
                <w:sz w:val="24"/>
                <w:szCs w:val="24"/>
              </w:rPr>
            </w:pPr>
            <w:r w:rsidRPr="00956548">
              <w:rPr>
                <w:rFonts w:ascii="仿宋_GB2312" w:eastAsia="仿宋_GB2312" w:hAnsi="仿宋_GB2312" w:cs="仿宋_GB2312"/>
                <w:sz w:val="24"/>
                <w:szCs w:val="24"/>
              </w:rPr>
              <w:t>9</w:t>
            </w:r>
            <w:r w:rsidRPr="00956548">
              <w:rPr>
                <w:rFonts w:ascii="仿宋_GB2312" w:eastAsia="仿宋_GB2312" w:hAnsi="仿宋_GB2312" w:cs="仿宋_GB2312" w:hint="eastAsia"/>
                <w:sz w:val="24"/>
                <w:szCs w:val="24"/>
              </w:rPr>
              <w:t>.</w:t>
            </w:r>
          </w:p>
        </w:tc>
        <w:tc>
          <w:tcPr>
            <w:tcW w:w="1701" w:type="dxa"/>
            <w:vAlign w:val="center"/>
          </w:tcPr>
          <w:p w14:paraId="4B6462AE" w14:textId="77777777" w:rsidR="00000F95" w:rsidRPr="00956548" w:rsidRDefault="001A7B7D">
            <w:pPr>
              <w:spacing w:beforeLines="50" w:before="159" w:line="312" w:lineRule="auto"/>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办公用品采购</w:t>
            </w:r>
          </w:p>
        </w:tc>
        <w:tc>
          <w:tcPr>
            <w:tcW w:w="4470" w:type="dxa"/>
            <w:vAlign w:val="center"/>
          </w:tcPr>
          <w:p w14:paraId="652A87A6" w14:textId="77777777" w:rsidR="00000F95" w:rsidRPr="00956548" w:rsidRDefault="001A7B7D">
            <w:pP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报告打印、复印、印刷资料制作费用</w:t>
            </w:r>
          </w:p>
        </w:tc>
      </w:tr>
      <w:tr w:rsidR="00000F95" w:rsidRPr="00956548" w14:paraId="1BF09F4B" w14:textId="77777777">
        <w:trPr>
          <w:jc w:val="center"/>
        </w:trPr>
        <w:tc>
          <w:tcPr>
            <w:tcW w:w="859" w:type="dxa"/>
            <w:vAlign w:val="center"/>
          </w:tcPr>
          <w:p w14:paraId="1FD37E35" w14:textId="77777777" w:rsidR="00000F95" w:rsidRPr="00956548" w:rsidRDefault="001A7B7D">
            <w:pPr>
              <w:spacing w:beforeLines="50" w:before="159" w:line="312" w:lineRule="auto"/>
              <w:jc w:val="cente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10.</w:t>
            </w:r>
          </w:p>
        </w:tc>
        <w:tc>
          <w:tcPr>
            <w:tcW w:w="1701" w:type="dxa"/>
            <w:vAlign w:val="center"/>
          </w:tcPr>
          <w:p w14:paraId="0F9D887B" w14:textId="77777777" w:rsidR="00000F95" w:rsidRPr="00956548" w:rsidRDefault="001A7B7D">
            <w:pPr>
              <w:spacing w:beforeLines="50" w:before="159" w:line="312" w:lineRule="auto"/>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人员报酬</w:t>
            </w:r>
          </w:p>
        </w:tc>
        <w:tc>
          <w:tcPr>
            <w:tcW w:w="4470" w:type="dxa"/>
            <w:vAlign w:val="center"/>
          </w:tcPr>
          <w:p w14:paraId="29898644" w14:textId="77777777" w:rsidR="00000F95" w:rsidRPr="00956548" w:rsidRDefault="001A7B7D">
            <w:pPr>
              <w:rPr>
                <w:rFonts w:ascii="仿宋_GB2312" w:eastAsia="仿宋_GB2312" w:hAnsi="仿宋_GB2312" w:cs="仿宋_GB2312"/>
                <w:sz w:val="24"/>
                <w:szCs w:val="24"/>
              </w:rPr>
            </w:pPr>
            <w:r w:rsidRPr="00956548">
              <w:rPr>
                <w:rFonts w:ascii="仿宋_GB2312" w:eastAsia="仿宋_GB2312" w:hAnsi="仿宋_GB2312" w:cs="仿宋_GB2312" w:hint="eastAsia"/>
                <w:sz w:val="24"/>
                <w:szCs w:val="24"/>
              </w:rPr>
              <w:t>支付给项目</w:t>
            </w:r>
            <w:r w:rsidRPr="00956548">
              <w:rPr>
                <w:rFonts w:ascii="仿宋_GB2312" w:eastAsia="仿宋_GB2312" w:hAnsi="仿宋_GB2312" w:cs="仿宋_GB2312"/>
                <w:sz w:val="24"/>
                <w:szCs w:val="24"/>
              </w:rPr>
              <w:t>团队</w:t>
            </w:r>
            <w:r w:rsidRPr="00956548">
              <w:rPr>
                <w:rFonts w:ascii="仿宋_GB2312" w:eastAsia="仿宋_GB2312" w:hAnsi="仿宋_GB2312" w:cs="仿宋_GB2312" w:hint="eastAsia"/>
                <w:sz w:val="24"/>
                <w:szCs w:val="24"/>
              </w:rPr>
              <w:t>内研究人员的劳动报酬</w:t>
            </w:r>
            <w:r w:rsidR="00D35047" w:rsidRPr="00956548">
              <w:rPr>
                <w:rFonts w:ascii="仿宋_GB2312" w:eastAsia="仿宋_GB2312" w:hAnsi="仿宋_GB2312" w:cs="仿宋_GB2312" w:hint="eastAsia"/>
                <w:sz w:val="24"/>
                <w:szCs w:val="24"/>
              </w:rPr>
              <w:t>,</w:t>
            </w:r>
            <w:r w:rsidR="00D35047" w:rsidRPr="00956548">
              <w:rPr>
                <w:rFonts w:ascii="仿宋_GB2312" w:eastAsia="仿宋_GB2312" w:hAnsi="仿宋_GB2312" w:cs="仿宋_GB2312" w:hint="eastAsia"/>
                <w:kern w:val="0"/>
                <w:sz w:val="24"/>
                <w:szCs w:val="24"/>
                <w:lang w:val="en-GB"/>
              </w:rPr>
              <w:t>包括项目咨询、报告撰写、项目其他工作文件的撰写等</w:t>
            </w:r>
          </w:p>
        </w:tc>
      </w:tr>
      <w:tr w:rsidR="00000F95" w:rsidRPr="00956548" w14:paraId="6F3F61D3" w14:textId="77777777">
        <w:trPr>
          <w:jc w:val="center"/>
        </w:trPr>
        <w:tc>
          <w:tcPr>
            <w:tcW w:w="859" w:type="dxa"/>
            <w:vAlign w:val="center"/>
          </w:tcPr>
          <w:p w14:paraId="791BC9BF" w14:textId="77777777" w:rsidR="00000F95" w:rsidRPr="00956548" w:rsidRDefault="001A7B7D">
            <w:pPr>
              <w:spacing w:beforeLines="50" w:before="159" w:line="312" w:lineRule="auto"/>
              <w:jc w:val="center"/>
              <w:rPr>
                <w:rFonts w:ascii="仿宋_GB2312" w:eastAsia="仿宋_GB2312" w:hAnsi="仿宋_GB2312" w:cs="仿宋_GB2312"/>
                <w:sz w:val="24"/>
                <w:szCs w:val="24"/>
              </w:rPr>
            </w:pPr>
            <w:r w:rsidRPr="00956548">
              <w:rPr>
                <w:rFonts w:ascii="仿宋_GB2312" w:eastAsia="仿宋_GB2312" w:hAnsi="仿宋_GB2312" w:cs="仿宋_GB2312"/>
                <w:sz w:val="24"/>
                <w:szCs w:val="24"/>
              </w:rPr>
              <w:t>11</w:t>
            </w:r>
            <w:r w:rsidRPr="00956548">
              <w:rPr>
                <w:rFonts w:ascii="仿宋_GB2312" w:eastAsia="仿宋_GB2312" w:hAnsi="仿宋_GB2312" w:cs="仿宋_GB2312" w:hint="eastAsia"/>
                <w:sz w:val="24"/>
                <w:szCs w:val="24"/>
              </w:rPr>
              <w:t>.</w:t>
            </w:r>
          </w:p>
        </w:tc>
        <w:tc>
          <w:tcPr>
            <w:tcW w:w="1701" w:type="dxa"/>
            <w:vAlign w:val="center"/>
          </w:tcPr>
          <w:p w14:paraId="3A17ABDC" w14:textId="77777777" w:rsidR="00000F95" w:rsidRPr="00956548" w:rsidRDefault="001A7B7D">
            <w:pPr>
              <w:spacing w:beforeLines="50" w:before="159" w:line="312" w:lineRule="auto"/>
              <w:jc w:val="cente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劳务</w:t>
            </w:r>
          </w:p>
        </w:tc>
        <w:tc>
          <w:tcPr>
            <w:tcW w:w="4470" w:type="dxa"/>
            <w:vAlign w:val="center"/>
          </w:tcPr>
          <w:p w14:paraId="3928D9FC" w14:textId="77777777" w:rsidR="00000F95" w:rsidRPr="00956548" w:rsidRDefault="00D35047">
            <w:pPr>
              <w:rPr>
                <w:rFonts w:ascii="仿宋_GB2312" w:eastAsia="仿宋_GB2312" w:hAnsi="仿宋_GB2312" w:cs="仿宋_GB2312"/>
                <w:kern w:val="0"/>
                <w:sz w:val="24"/>
                <w:szCs w:val="24"/>
                <w:lang w:val="en-GB"/>
              </w:rPr>
            </w:pPr>
            <w:r w:rsidRPr="00956548">
              <w:rPr>
                <w:rFonts w:ascii="仿宋_GB2312" w:eastAsia="仿宋_GB2312" w:hAnsi="仿宋_GB2312" w:cs="仿宋_GB2312" w:hint="eastAsia"/>
                <w:kern w:val="0"/>
                <w:sz w:val="24"/>
                <w:szCs w:val="24"/>
                <w:lang w:val="en-GB"/>
              </w:rPr>
              <w:t>临时聘用工作人员、</w:t>
            </w:r>
            <w:r w:rsidR="001A7B7D" w:rsidRPr="00956548">
              <w:rPr>
                <w:rFonts w:ascii="仿宋_GB2312" w:eastAsia="仿宋_GB2312" w:hAnsi="仿宋_GB2312" w:cs="仿宋_GB2312" w:hint="eastAsia"/>
                <w:kern w:val="0"/>
                <w:sz w:val="24"/>
                <w:szCs w:val="24"/>
                <w:lang w:val="en-GB"/>
              </w:rPr>
              <w:t>聘用外部专家支持。</w:t>
            </w:r>
          </w:p>
        </w:tc>
      </w:tr>
    </w:tbl>
    <w:p w14:paraId="6D98CE37" w14:textId="77777777" w:rsidR="00000F95" w:rsidRPr="00956548" w:rsidRDefault="00000F95">
      <w:pPr>
        <w:ind w:leftChars="200" w:left="420"/>
        <w:jc w:val="center"/>
        <w:rPr>
          <w:rFonts w:ascii="仿宋_GB2312" w:eastAsia="仿宋_GB2312" w:hAnsi="仿宋_GB2312" w:cs="仿宋_GB2312"/>
          <w:kern w:val="0"/>
          <w:sz w:val="28"/>
          <w:szCs w:val="28"/>
          <w:lang w:val="en-GB"/>
        </w:rPr>
      </w:pPr>
    </w:p>
    <w:p w14:paraId="1A2C09D8" w14:textId="77777777" w:rsidR="00000F95" w:rsidRPr="00956548" w:rsidRDefault="001A7B7D">
      <w:pPr>
        <w:rPr>
          <w:rFonts w:ascii="仿宋_GB2312" w:eastAsia="仿宋_GB2312" w:hAnsi="仿宋_GB2312" w:cs="仿宋_GB2312"/>
          <w:b/>
          <w:bCs/>
          <w:kern w:val="0"/>
          <w:sz w:val="28"/>
          <w:szCs w:val="28"/>
        </w:rPr>
      </w:pPr>
      <w:r w:rsidRPr="00956548">
        <w:rPr>
          <w:rFonts w:ascii="仿宋_GB2312" w:eastAsia="仿宋_GB2312" w:hAnsi="仿宋_GB2312" w:cs="仿宋_GB2312" w:hint="eastAsia"/>
          <w:b/>
          <w:bCs/>
          <w:kern w:val="0"/>
          <w:sz w:val="28"/>
          <w:szCs w:val="28"/>
        </w:rPr>
        <w:br w:type="page"/>
      </w:r>
    </w:p>
    <w:p w14:paraId="268272AB" w14:textId="77777777" w:rsidR="000163B0" w:rsidRPr="00956548" w:rsidRDefault="000163B0" w:rsidP="000163B0">
      <w:pPr>
        <w:adjustRightInd w:val="0"/>
        <w:snapToGrid w:val="0"/>
        <w:spacing w:line="360" w:lineRule="auto"/>
        <w:ind w:firstLineChars="100" w:firstLine="281"/>
        <w:rPr>
          <w:rFonts w:ascii="仿宋_GB2312" w:eastAsia="仿宋_GB2312" w:hAnsiTheme="minorEastAsia"/>
          <w:b/>
          <w:sz w:val="28"/>
          <w:szCs w:val="28"/>
        </w:rPr>
      </w:pPr>
      <w:r w:rsidRPr="00956548">
        <w:rPr>
          <w:rFonts w:ascii="仿宋_GB2312" w:eastAsia="仿宋_GB2312" w:hAnsiTheme="minorEastAsia" w:hint="eastAsia"/>
          <w:b/>
          <w:sz w:val="28"/>
          <w:szCs w:val="28"/>
        </w:rPr>
        <w:lastRenderedPageBreak/>
        <w:t>九、项目实施机构提供的支持</w:t>
      </w:r>
    </w:p>
    <w:p w14:paraId="7575E3BB" w14:textId="77777777" w:rsidR="000163B0" w:rsidRPr="00956548" w:rsidRDefault="000163B0" w:rsidP="000163B0">
      <w:pPr>
        <w:pStyle w:val="ab"/>
        <w:widowControl/>
        <w:numPr>
          <w:ilvl w:val="0"/>
          <w:numId w:val="17"/>
        </w:numPr>
        <w:spacing w:line="360" w:lineRule="auto"/>
        <w:ind w:firstLineChars="0"/>
        <w:jc w:val="left"/>
        <w:rPr>
          <w:rFonts w:ascii="仿宋_GB2312" w:eastAsia="仿宋_GB2312" w:hAnsiTheme="minorEastAsia"/>
          <w:sz w:val="28"/>
          <w:szCs w:val="28"/>
        </w:rPr>
      </w:pPr>
      <w:r w:rsidRPr="00956548">
        <w:rPr>
          <w:rFonts w:ascii="仿宋_GB2312" w:eastAsia="仿宋_GB2312" w:hAnsiTheme="minorEastAsia" w:hint="eastAsia"/>
          <w:sz w:val="28"/>
          <w:szCs w:val="28"/>
        </w:rPr>
        <w:t>提供其他相关项目成果；</w:t>
      </w:r>
    </w:p>
    <w:p w14:paraId="46AE866D" w14:textId="77777777" w:rsidR="00673A84" w:rsidRPr="00956548" w:rsidRDefault="000163B0" w:rsidP="00437AAF">
      <w:pPr>
        <w:pStyle w:val="ab"/>
        <w:widowControl/>
        <w:numPr>
          <w:ilvl w:val="0"/>
          <w:numId w:val="17"/>
        </w:numPr>
        <w:spacing w:line="360" w:lineRule="auto"/>
        <w:ind w:firstLineChars="0"/>
        <w:jc w:val="left"/>
        <w:rPr>
          <w:rFonts w:ascii="仿宋_GB2312" w:eastAsia="仿宋_GB2312" w:hAnsiTheme="minorEastAsia"/>
          <w:sz w:val="28"/>
          <w:szCs w:val="28"/>
        </w:rPr>
      </w:pPr>
      <w:r w:rsidRPr="00956548">
        <w:rPr>
          <w:rFonts w:ascii="仿宋_GB2312" w:eastAsia="仿宋_GB2312" w:hAnsiTheme="minorEastAsia" w:hint="eastAsia"/>
          <w:sz w:val="28"/>
          <w:szCs w:val="28"/>
        </w:rPr>
        <w:t>就本子项目相关技术内容或成果与其他子项目承担单位或专家进行协调。</w:t>
      </w:r>
      <w:bookmarkStart w:id="0" w:name="_GoBack"/>
      <w:bookmarkEnd w:id="0"/>
    </w:p>
    <w:sectPr w:rsidR="00673A84" w:rsidRPr="00956548">
      <w:pgSz w:w="11906" w:h="16838"/>
      <w:pgMar w:top="1440" w:right="1803" w:bottom="1440" w:left="1803" w:header="851" w:footer="992" w:gutter="0"/>
      <w:cols w:space="0"/>
      <w:docGrid w:type="lines" w:linePitch="31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889A" w16cex:dateUtc="2021-04-09T00:02:00Z"/>
  <w16cex:commentExtensible w16cex:durableId="241A8E79" w16cex:dateUtc="2021-04-09T00:27:00Z"/>
  <w16cex:commentExtensible w16cex:durableId="241A94BF" w16cex:dateUtc="2021-04-09T00:54:00Z"/>
  <w16cex:commentExtensible w16cex:durableId="241A9760" w16cex:dateUtc="2021-04-09T01:05:00Z"/>
  <w16cex:commentExtensible w16cex:durableId="241A952B" w16cex:dateUtc="2021-04-09T00:56:00Z"/>
  <w16cex:commentExtensible w16cex:durableId="241A9813" w16cex:dateUtc="2021-04-09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0746B3" w16cid:durableId="241A889A"/>
  <w16cid:commentId w16cid:paraId="5A566B47" w16cid:durableId="241A8E79"/>
  <w16cid:commentId w16cid:paraId="6AE9DEBD" w16cid:durableId="241A94BF"/>
  <w16cid:commentId w16cid:paraId="7CA06D9F" w16cid:durableId="241A9760"/>
  <w16cid:commentId w16cid:paraId="745E036D" w16cid:durableId="241A952B"/>
  <w16cid:commentId w16cid:paraId="6FFF5E47" w16cid:durableId="241A98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6C41A" w14:textId="77777777" w:rsidR="000F60E5" w:rsidRDefault="000F60E5" w:rsidP="00113DB8">
      <w:r>
        <w:separator/>
      </w:r>
    </w:p>
  </w:endnote>
  <w:endnote w:type="continuationSeparator" w:id="0">
    <w:p w14:paraId="72F90D45" w14:textId="77777777" w:rsidR="000F60E5" w:rsidRDefault="000F60E5" w:rsidP="0011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F91F0" w14:textId="77777777" w:rsidR="000F60E5" w:rsidRDefault="000F60E5" w:rsidP="00113DB8">
      <w:r>
        <w:separator/>
      </w:r>
    </w:p>
  </w:footnote>
  <w:footnote w:type="continuationSeparator" w:id="0">
    <w:p w14:paraId="42E10D25" w14:textId="77777777" w:rsidR="000F60E5" w:rsidRDefault="000F60E5" w:rsidP="0011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AD2EF2"/>
    <w:multiLevelType w:val="singleLevel"/>
    <w:tmpl w:val="E5AD2EF2"/>
    <w:lvl w:ilvl="0">
      <w:start w:val="1"/>
      <w:numFmt w:val="decimal"/>
      <w:suff w:val="space"/>
      <w:lvlText w:val="%1."/>
      <w:lvlJc w:val="left"/>
    </w:lvl>
  </w:abstractNum>
  <w:abstractNum w:abstractNumId="1" w15:restartNumberingAfterBreak="0">
    <w:nsid w:val="F58DD67B"/>
    <w:multiLevelType w:val="singleLevel"/>
    <w:tmpl w:val="F58DD67B"/>
    <w:lvl w:ilvl="0">
      <w:start w:val="3"/>
      <w:numFmt w:val="chineseCounting"/>
      <w:suff w:val="nothing"/>
      <w:lvlText w:val="%1、"/>
      <w:lvlJc w:val="left"/>
      <w:rPr>
        <w:rFonts w:hint="eastAsia"/>
      </w:rPr>
    </w:lvl>
  </w:abstractNum>
  <w:abstractNum w:abstractNumId="2" w15:restartNumberingAfterBreak="0">
    <w:nsid w:val="F7D93580"/>
    <w:multiLevelType w:val="singleLevel"/>
    <w:tmpl w:val="F7D93580"/>
    <w:lvl w:ilvl="0">
      <w:start w:val="1"/>
      <w:numFmt w:val="chineseCounting"/>
      <w:suff w:val="nothing"/>
      <w:lvlText w:val="（%1）"/>
      <w:lvlJc w:val="left"/>
      <w:rPr>
        <w:rFonts w:hint="eastAsia"/>
      </w:rPr>
    </w:lvl>
  </w:abstractNum>
  <w:abstractNum w:abstractNumId="3" w15:restartNumberingAfterBreak="0">
    <w:nsid w:val="FF562360"/>
    <w:multiLevelType w:val="singleLevel"/>
    <w:tmpl w:val="FF562360"/>
    <w:lvl w:ilvl="0">
      <w:start w:val="7"/>
      <w:numFmt w:val="chineseCounting"/>
      <w:suff w:val="nothing"/>
      <w:lvlText w:val="%1、"/>
      <w:lvlJc w:val="left"/>
      <w:rPr>
        <w:rFonts w:hint="eastAsia"/>
      </w:rPr>
    </w:lvl>
  </w:abstractNum>
  <w:abstractNum w:abstractNumId="4" w15:restartNumberingAfterBreak="0">
    <w:nsid w:val="024E10C6"/>
    <w:multiLevelType w:val="multilevel"/>
    <w:tmpl w:val="024E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B0156F6"/>
    <w:multiLevelType w:val="multilevel"/>
    <w:tmpl w:val="0B0156F6"/>
    <w:lvl w:ilvl="0">
      <w:start w:val="1"/>
      <w:numFmt w:val="decimal"/>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16376B83"/>
    <w:multiLevelType w:val="hybridMultilevel"/>
    <w:tmpl w:val="83D64850"/>
    <w:lvl w:ilvl="0" w:tplc="0409000F">
      <w:start w:val="1"/>
      <w:numFmt w:val="decimal"/>
      <w:lvlText w:val="%1."/>
      <w:lvlJc w:val="left"/>
      <w:pPr>
        <w:ind w:left="59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010F6D"/>
    <w:multiLevelType w:val="multilevel"/>
    <w:tmpl w:val="20010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CB03DB"/>
    <w:multiLevelType w:val="hybridMultilevel"/>
    <w:tmpl w:val="410CB3FC"/>
    <w:lvl w:ilvl="0" w:tplc="019ADAD2">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315DF6"/>
    <w:multiLevelType w:val="multilevel"/>
    <w:tmpl w:val="2A315DF6"/>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4A59AF"/>
    <w:multiLevelType w:val="hybridMultilevel"/>
    <w:tmpl w:val="EA64BA96"/>
    <w:lvl w:ilvl="0" w:tplc="9F38AE1C">
      <w:start w:val="8"/>
      <w:numFmt w:val="japaneseCounting"/>
      <w:lvlText w:val="%1、"/>
      <w:lvlJc w:val="left"/>
      <w:pPr>
        <w:ind w:left="720" w:hanging="720"/>
      </w:pPr>
      <w:rPr>
        <w:rFonts w:ascii="仿宋_GB2312" w:hAnsi="仿宋_GB2312" w:cs="仿宋_GB2312"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DD76B6"/>
    <w:multiLevelType w:val="multilevel"/>
    <w:tmpl w:val="41DD76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8453924"/>
    <w:multiLevelType w:val="multilevel"/>
    <w:tmpl w:val="484539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AC4697"/>
    <w:multiLevelType w:val="multilevel"/>
    <w:tmpl w:val="4FAC469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56BC2AE4"/>
    <w:multiLevelType w:val="multilevel"/>
    <w:tmpl w:val="56BC2A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7BD0C1C"/>
    <w:multiLevelType w:val="multilevel"/>
    <w:tmpl w:val="67BD0C1C"/>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8694BFA"/>
    <w:multiLevelType w:val="hybridMultilevel"/>
    <w:tmpl w:val="DC1EF4F2"/>
    <w:lvl w:ilvl="0" w:tplc="76E6D0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1146B1"/>
    <w:multiLevelType w:val="multilevel"/>
    <w:tmpl w:val="6E1146B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6E131700"/>
    <w:multiLevelType w:val="multilevel"/>
    <w:tmpl w:val="6E131700"/>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8B21A7B"/>
    <w:multiLevelType w:val="multilevel"/>
    <w:tmpl w:val="78B21A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A05544F"/>
    <w:multiLevelType w:val="hybridMultilevel"/>
    <w:tmpl w:val="50D4273C"/>
    <w:lvl w:ilvl="0" w:tplc="EBC697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3"/>
  </w:num>
  <w:num w:numId="3">
    <w:abstractNumId w:val="18"/>
  </w:num>
  <w:num w:numId="4">
    <w:abstractNumId w:val="17"/>
  </w:num>
  <w:num w:numId="5">
    <w:abstractNumId w:val="0"/>
  </w:num>
  <w:num w:numId="6">
    <w:abstractNumId w:val="3"/>
  </w:num>
  <w:num w:numId="7">
    <w:abstractNumId w:val="2"/>
  </w:num>
  <w:num w:numId="8">
    <w:abstractNumId w:val="5"/>
  </w:num>
  <w:num w:numId="9">
    <w:abstractNumId w:val="14"/>
  </w:num>
  <w:num w:numId="10">
    <w:abstractNumId w:val="11"/>
  </w:num>
  <w:num w:numId="11">
    <w:abstractNumId w:val="19"/>
  </w:num>
  <w:num w:numId="12">
    <w:abstractNumId w:val="9"/>
  </w:num>
  <w:num w:numId="13">
    <w:abstractNumId w:val="4"/>
  </w:num>
  <w:num w:numId="14">
    <w:abstractNumId w:val="12"/>
  </w:num>
  <w:num w:numId="15">
    <w:abstractNumId w:val="7"/>
  </w:num>
  <w:num w:numId="16">
    <w:abstractNumId w:val="15"/>
  </w:num>
  <w:num w:numId="17">
    <w:abstractNumId w:val="6"/>
  </w:num>
  <w:num w:numId="18">
    <w:abstractNumId w:val="8"/>
  </w:num>
  <w:num w:numId="19">
    <w:abstractNumId w:val="10"/>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C3"/>
    <w:rsid w:val="00000F95"/>
    <w:rsid w:val="000163B0"/>
    <w:rsid w:val="00021F70"/>
    <w:rsid w:val="0002460C"/>
    <w:rsid w:val="0006465A"/>
    <w:rsid w:val="00091A04"/>
    <w:rsid w:val="000A3CBE"/>
    <w:rsid w:val="000C73BE"/>
    <w:rsid w:val="000E205E"/>
    <w:rsid w:val="000E4CC3"/>
    <w:rsid w:val="000F14F2"/>
    <w:rsid w:val="000F60E5"/>
    <w:rsid w:val="00113DB8"/>
    <w:rsid w:val="00117A7E"/>
    <w:rsid w:val="00134091"/>
    <w:rsid w:val="00184AB4"/>
    <w:rsid w:val="001A7B7D"/>
    <w:rsid w:val="001D4F14"/>
    <w:rsid w:val="001D65D5"/>
    <w:rsid w:val="001D7D12"/>
    <w:rsid w:val="001F39D2"/>
    <w:rsid w:val="00211E12"/>
    <w:rsid w:val="00222C19"/>
    <w:rsid w:val="00240FBB"/>
    <w:rsid w:val="00246F31"/>
    <w:rsid w:val="002518FB"/>
    <w:rsid w:val="00262E35"/>
    <w:rsid w:val="00263966"/>
    <w:rsid w:val="00285B8B"/>
    <w:rsid w:val="002C6216"/>
    <w:rsid w:val="002D7D1C"/>
    <w:rsid w:val="002F5CCD"/>
    <w:rsid w:val="0032781B"/>
    <w:rsid w:val="00332D7E"/>
    <w:rsid w:val="00336076"/>
    <w:rsid w:val="003549D4"/>
    <w:rsid w:val="003773E9"/>
    <w:rsid w:val="00382AB1"/>
    <w:rsid w:val="00396F8A"/>
    <w:rsid w:val="003B6B2B"/>
    <w:rsid w:val="003F0726"/>
    <w:rsid w:val="00407CF3"/>
    <w:rsid w:val="00412EAE"/>
    <w:rsid w:val="00415050"/>
    <w:rsid w:val="0043059C"/>
    <w:rsid w:val="00437AAF"/>
    <w:rsid w:val="00452057"/>
    <w:rsid w:val="00453FE8"/>
    <w:rsid w:val="004B749C"/>
    <w:rsid w:val="004E32B1"/>
    <w:rsid w:val="004E4DF3"/>
    <w:rsid w:val="004F1940"/>
    <w:rsid w:val="0056512A"/>
    <w:rsid w:val="005A3D60"/>
    <w:rsid w:val="005A6A8E"/>
    <w:rsid w:val="005B504E"/>
    <w:rsid w:val="005B51C4"/>
    <w:rsid w:val="005B52DC"/>
    <w:rsid w:val="005E1C5E"/>
    <w:rsid w:val="005F14FB"/>
    <w:rsid w:val="005F55C1"/>
    <w:rsid w:val="00631894"/>
    <w:rsid w:val="0063547E"/>
    <w:rsid w:val="00661F6D"/>
    <w:rsid w:val="00663284"/>
    <w:rsid w:val="006737D1"/>
    <w:rsid w:val="00673A84"/>
    <w:rsid w:val="006A3E08"/>
    <w:rsid w:val="006A5219"/>
    <w:rsid w:val="006D04A4"/>
    <w:rsid w:val="006D7365"/>
    <w:rsid w:val="006E65A9"/>
    <w:rsid w:val="0071248A"/>
    <w:rsid w:val="00714A7F"/>
    <w:rsid w:val="00770D3A"/>
    <w:rsid w:val="007A7A6A"/>
    <w:rsid w:val="007B0229"/>
    <w:rsid w:val="007D2BED"/>
    <w:rsid w:val="00826CFF"/>
    <w:rsid w:val="00882EA8"/>
    <w:rsid w:val="008E2BDB"/>
    <w:rsid w:val="00915B8B"/>
    <w:rsid w:val="00921AE3"/>
    <w:rsid w:val="0093743C"/>
    <w:rsid w:val="00940B17"/>
    <w:rsid w:val="0095164C"/>
    <w:rsid w:val="00956548"/>
    <w:rsid w:val="00977862"/>
    <w:rsid w:val="00982B12"/>
    <w:rsid w:val="0098563D"/>
    <w:rsid w:val="009D3530"/>
    <w:rsid w:val="00A062B6"/>
    <w:rsid w:val="00AE4DFD"/>
    <w:rsid w:val="00B1410D"/>
    <w:rsid w:val="00B30910"/>
    <w:rsid w:val="00B451C6"/>
    <w:rsid w:val="00BA1AD1"/>
    <w:rsid w:val="00BB23CE"/>
    <w:rsid w:val="00BC1392"/>
    <w:rsid w:val="00BD7024"/>
    <w:rsid w:val="00C12283"/>
    <w:rsid w:val="00C12818"/>
    <w:rsid w:val="00C65F47"/>
    <w:rsid w:val="00C75AB8"/>
    <w:rsid w:val="00C773EB"/>
    <w:rsid w:val="00C95C86"/>
    <w:rsid w:val="00CA684C"/>
    <w:rsid w:val="00CB1950"/>
    <w:rsid w:val="00CB1D10"/>
    <w:rsid w:val="00CD47DF"/>
    <w:rsid w:val="00CE544C"/>
    <w:rsid w:val="00D06E60"/>
    <w:rsid w:val="00D2321B"/>
    <w:rsid w:val="00D35047"/>
    <w:rsid w:val="00DB6399"/>
    <w:rsid w:val="00E11130"/>
    <w:rsid w:val="00E3363C"/>
    <w:rsid w:val="00E44B51"/>
    <w:rsid w:val="00E46F04"/>
    <w:rsid w:val="00E62ADC"/>
    <w:rsid w:val="00E8554B"/>
    <w:rsid w:val="00EB02B0"/>
    <w:rsid w:val="00F44C0B"/>
    <w:rsid w:val="00F60C03"/>
    <w:rsid w:val="00F75125"/>
    <w:rsid w:val="00F8540F"/>
    <w:rsid w:val="00F86EE8"/>
    <w:rsid w:val="00FD5669"/>
    <w:rsid w:val="0E1911D4"/>
    <w:rsid w:val="0E7F3498"/>
    <w:rsid w:val="0EE74E5F"/>
    <w:rsid w:val="15047C10"/>
    <w:rsid w:val="24270357"/>
    <w:rsid w:val="247200AF"/>
    <w:rsid w:val="25537139"/>
    <w:rsid w:val="288C1D98"/>
    <w:rsid w:val="288E460B"/>
    <w:rsid w:val="2DAB79E2"/>
    <w:rsid w:val="30F74FE2"/>
    <w:rsid w:val="34A113EF"/>
    <w:rsid w:val="43AF7456"/>
    <w:rsid w:val="458F2FBA"/>
    <w:rsid w:val="47564C2B"/>
    <w:rsid w:val="4E8E7EE7"/>
    <w:rsid w:val="4E9455B2"/>
    <w:rsid w:val="54D508D3"/>
    <w:rsid w:val="5BE831EC"/>
    <w:rsid w:val="5C6B457E"/>
    <w:rsid w:val="5E9F3EB3"/>
    <w:rsid w:val="600D5D0E"/>
    <w:rsid w:val="60FC113D"/>
    <w:rsid w:val="61CC03C9"/>
    <w:rsid w:val="63F04BFB"/>
    <w:rsid w:val="6AE9345F"/>
    <w:rsid w:val="75AE3AD1"/>
    <w:rsid w:val="77003118"/>
    <w:rsid w:val="780B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6ED1B"/>
  <w15:docId w15:val="{6D3323D1-5457-46E1-B6F1-77E3F901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9"/>
    <w:qFormat/>
    <w:pPr>
      <w:keepNext/>
      <w:keepLines/>
      <w:spacing w:before="340" w:after="330" w:line="578" w:lineRule="auto"/>
      <w:outlineLvl w:val="0"/>
    </w:pPr>
    <w:rPr>
      <w:rFonts w:ascii="Times New Roman" w:eastAsia="黑体"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annotation subject"/>
    <w:basedOn w:val="a3"/>
    <w:next w:val="a3"/>
    <w:link w:val="a8"/>
    <w:uiPriority w:val="99"/>
    <w:semiHidden/>
    <w:unhideWhenUsed/>
    <w:qFormat/>
    <w:rPr>
      <w:b/>
      <w:bCs/>
    </w:rPr>
  </w:style>
  <w:style w:type="table" w:styleId="a9">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paragraph" w:styleId="ab">
    <w:name w:val="List Paragraph"/>
    <w:basedOn w:val="a"/>
    <w:link w:val="ac"/>
    <w:uiPriority w:val="99"/>
    <w:qFormat/>
    <w:pPr>
      <w:ind w:firstLineChars="200" w:firstLine="420"/>
    </w:pPr>
  </w:style>
  <w:style w:type="paragraph" w:customStyle="1" w:styleId="TOC1">
    <w:name w:val="TOC 标题1"/>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8">
    <w:name w:val="批注主题 字符"/>
    <w:basedOn w:val="a4"/>
    <w:link w:val="a7"/>
    <w:uiPriority w:val="99"/>
    <w:semiHidden/>
    <w:qFormat/>
    <w:rPr>
      <w:b/>
      <w:bCs/>
      <w:kern w:val="2"/>
      <w:sz w:val="21"/>
      <w:szCs w:val="22"/>
    </w:rPr>
  </w:style>
  <w:style w:type="character" w:customStyle="1" w:styleId="ac">
    <w:name w:val="列出段落 字符"/>
    <w:link w:val="ab"/>
    <w:uiPriority w:val="99"/>
    <w:rsid w:val="000163B0"/>
    <w:rPr>
      <w:kern w:val="2"/>
      <w:sz w:val="21"/>
      <w:szCs w:val="22"/>
    </w:rPr>
  </w:style>
  <w:style w:type="paragraph" w:styleId="ad">
    <w:name w:val="header"/>
    <w:basedOn w:val="a"/>
    <w:link w:val="ae"/>
    <w:uiPriority w:val="99"/>
    <w:unhideWhenUsed/>
    <w:rsid w:val="00113DB8"/>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113DB8"/>
    <w:rPr>
      <w:kern w:val="2"/>
      <w:sz w:val="18"/>
      <w:szCs w:val="18"/>
    </w:rPr>
  </w:style>
  <w:style w:type="paragraph" w:styleId="af">
    <w:name w:val="footer"/>
    <w:basedOn w:val="a"/>
    <w:link w:val="af0"/>
    <w:uiPriority w:val="99"/>
    <w:unhideWhenUsed/>
    <w:rsid w:val="00113DB8"/>
    <w:pPr>
      <w:tabs>
        <w:tab w:val="center" w:pos="4153"/>
        <w:tab w:val="right" w:pos="8306"/>
      </w:tabs>
      <w:snapToGrid w:val="0"/>
      <w:jc w:val="left"/>
    </w:pPr>
    <w:rPr>
      <w:sz w:val="18"/>
      <w:szCs w:val="18"/>
    </w:rPr>
  </w:style>
  <w:style w:type="character" w:customStyle="1" w:styleId="af0">
    <w:name w:val="页脚 字符"/>
    <w:basedOn w:val="a0"/>
    <w:link w:val="af"/>
    <w:uiPriority w:val="99"/>
    <w:rsid w:val="00113DB8"/>
    <w:rPr>
      <w:kern w:val="2"/>
      <w:sz w:val="18"/>
      <w:szCs w:val="18"/>
    </w:rPr>
  </w:style>
  <w:style w:type="paragraph" w:styleId="af1">
    <w:name w:val="Revision"/>
    <w:hidden/>
    <w:uiPriority w:val="99"/>
    <w:semiHidden/>
    <w:rsid w:val="0033607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EAF8F-38F4-45BE-A7FC-37C4683F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13</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赵m</dc:creator>
  <cp:lastModifiedBy>赵m</cp:lastModifiedBy>
  <cp:revision>39</cp:revision>
  <cp:lastPrinted>2021-06-10T07:54:00Z</cp:lastPrinted>
  <dcterms:created xsi:type="dcterms:W3CDTF">2021-04-09T00:36:00Z</dcterms:created>
  <dcterms:modified xsi:type="dcterms:W3CDTF">2021-06-10T08:26:00Z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8391B085B97040C19037CCB487CB5E58</vt:lpwstr>
  </property>
</Properties>
</file>